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DC409" w14:textId="77777777" w:rsidR="00304FE3" w:rsidRPr="00304986" w:rsidRDefault="00304FE3" w:rsidP="00C92414">
      <w:pPr>
        <w:tabs>
          <w:tab w:val="left" w:pos="7834"/>
        </w:tabs>
        <w:spacing w:after="20" w:line="240" w:lineRule="auto"/>
        <w:jc w:val="both"/>
        <w:rPr>
          <w:rFonts w:ascii="Arial" w:hAnsi="Arial" w:cs="Arial"/>
          <w:b/>
          <w:bCs/>
          <w:caps/>
          <w:spacing w:val="4"/>
          <w:sz w:val="24"/>
          <w:szCs w:val="24"/>
        </w:rPr>
      </w:pPr>
    </w:p>
    <w:p w14:paraId="7AF0874B" w14:textId="4ECEA427" w:rsidR="00C92414" w:rsidRPr="00304986" w:rsidRDefault="00C92414" w:rsidP="00C92414">
      <w:pPr>
        <w:tabs>
          <w:tab w:val="left" w:pos="7834"/>
        </w:tabs>
        <w:spacing w:after="20" w:line="240" w:lineRule="auto"/>
        <w:jc w:val="both"/>
        <w:rPr>
          <w:rFonts w:ascii="Arial" w:hAnsi="Arial" w:cs="Arial"/>
          <w:caps/>
        </w:rPr>
      </w:pPr>
      <w:r w:rsidRPr="00304986">
        <w:rPr>
          <w:rFonts w:ascii="Arial" w:hAnsi="Arial"/>
          <w:b/>
          <w:caps/>
          <w:sz w:val="24"/>
        </w:rPr>
        <w:t>PERSBERICHT</w:t>
      </w:r>
    </w:p>
    <w:p w14:paraId="224CBE56" w14:textId="346420EF" w:rsidR="00CB3F19" w:rsidRPr="00304986" w:rsidRDefault="00F45646" w:rsidP="00FD533D">
      <w:pPr>
        <w:tabs>
          <w:tab w:val="left" w:pos="7834"/>
        </w:tabs>
        <w:spacing w:after="0" w:line="240" w:lineRule="auto"/>
        <w:jc w:val="both"/>
        <w:rPr>
          <w:rFonts w:ascii="Arial" w:eastAsia="Arial" w:hAnsi="Arial" w:cs="Arial"/>
          <w:color w:val="000000" w:themeColor="text1"/>
        </w:rPr>
      </w:pPr>
      <w:r w:rsidRPr="00304986">
        <w:rPr>
          <w:rFonts w:ascii="Arial" w:hAnsi="Arial"/>
          <w:color w:val="000000" w:themeColor="text1"/>
        </w:rPr>
        <w:t>10/10/2022</w:t>
      </w:r>
    </w:p>
    <w:p w14:paraId="6E6EAA96" w14:textId="4FB177E6" w:rsidR="00335046" w:rsidRPr="00304986" w:rsidRDefault="4578794E" w:rsidP="00FD533D">
      <w:pPr>
        <w:spacing w:after="0" w:line="240" w:lineRule="auto"/>
        <w:ind w:right="-7"/>
        <w:jc w:val="both"/>
        <w:rPr>
          <w:rFonts w:ascii="Arial" w:eastAsia="Segoe UI" w:hAnsi="Arial" w:cs="Arial"/>
          <w:b/>
          <w:bCs/>
          <w:color w:val="000000" w:themeColor="text1"/>
          <w:sz w:val="36"/>
          <w:szCs w:val="36"/>
        </w:rPr>
      </w:pPr>
      <w:r w:rsidRPr="00304986">
        <w:rPr>
          <w:rFonts w:ascii="Arial" w:hAnsi="Arial"/>
          <w:b/>
          <w:color w:val="000000" w:themeColor="text1"/>
          <w:sz w:val="36"/>
        </w:rPr>
        <w:t xml:space="preserve"> </w:t>
      </w:r>
    </w:p>
    <w:p w14:paraId="61DD1A81" w14:textId="77777777" w:rsidR="00C63B79" w:rsidRPr="00304986" w:rsidRDefault="00630043" w:rsidP="00C63B79">
      <w:pPr>
        <w:jc w:val="both"/>
        <w:rPr>
          <w:rFonts w:ascii="Arial" w:hAnsi="Arial" w:cs="Arial"/>
          <w:b/>
          <w:bCs/>
          <w:caps/>
          <w:sz w:val="36"/>
          <w:szCs w:val="36"/>
        </w:rPr>
      </w:pPr>
      <w:r w:rsidRPr="00304986">
        <w:rPr>
          <w:rFonts w:ascii="Arial" w:hAnsi="Arial"/>
          <w:b/>
          <w:caps/>
          <w:sz w:val="36"/>
        </w:rPr>
        <w:t>OP HET AUTOSALON VAN PARIJS INTRODUCEERT MOBILIZE EEN NIEUWE KIJK OP MOBILITEIT EN EEN EENVOUDIGERE TOEGANG TOT ENERGIE</w:t>
      </w:r>
    </w:p>
    <w:p w14:paraId="12513459" w14:textId="09D8EBDC" w:rsidR="00380DEA" w:rsidRPr="00304986" w:rsidRDefault="00FF7C61" w:rsidP="00C63B79">
      <w:pPr>
        <w:jc w:val="center"/>
        <w:rPr>
          <w:rFonts w:ascii="Arial" w:hAnsi="Arial" w:cs="Arial"/>
          <w:b/>
          <w:bCs/>
          <w:caps/>
          <w:sz w:val="36"/>
          <w:szCs w:val="36"/>
        </w:rPr>
      </w:pPr>
      <w:r w:rsidRPr="00304986">
        <w:rPr>
          <w:rFonts w:ascii="Arial" w:hAnsi="Arial"/>
          <w:noProof/>
          <w:sz w:val="21"/>
          <w:szCs w:val="21"/>
        </w:rPr>
        <w:drawing>
          <wp:inline distT="0" distB="0" distL="0" distR="0" wp14:anchorId="692ABE09" wp14:editId="4F71B5BE">
            <wp:extent cx="1640641" cy="1520982"/>
            <wp:effectExtent l="0" t="0" r="0" b="317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1">
                      <a:extLst>
                        <a:ext uri="{28A0092B-C50C-407E-A947-70E740481C1C}">
                          <a14:useLocalDpi xmlns:a14="http://schemas.microsoft.com/office/drawing/2010/main" val="0"/>
                        </a:ext>
                      </a:extLst>
                    </a:blip>
                    <a:stretch>
                      <a:fillRect/>
                    </a:stretch>
                  </pic:blipFill>
                  <pic:spPr>
                    <a:xfrm>
                      <a:off x="0" y="0"/>
                      <a:ext cx="1651720" cy="1531253"/>
                    </a:xfrm>
                    <a:prstGeom prst="rect">
                      <a:avLst/>
                    </a:prstGeom>
                  </pic:spPr>
                </pic:pic>
              </a:graphicData>
            </a:graphic>
          </wp:inline>
        </w:drawing>
      </w:r>
    </w:p>
    <w:p w14:paraId="5051F946" w14:textId="51113189" w:rsidR="00380DEA" w:rsidRPr="00304986" w:rsidRDefault="008C5CF4" w:rsidP="00380DEA">
      <w:pPr>
        <w:spacing w:after="0" w:line="480" w:lineRule="auto"/>
        <w:jc w:val="center"/>
        <w:textAlignment w:val="top"/>
        <w:rPr>
          <w:rFonts w:ascii="Arial" w:eastAsia="Times New Roman" w:hAnsi="Arial" w:cs="Arial"/>
          <w:b/>
          <w:bCs/>
          <w:sz w:val="21"/>
          <w:szCs w:val="21"/>
          <w:bdr w:val="none" w:sz="0" w:space="0" w:color="auto" w:frame="1"/>
        </w:rPr>
      </w:pPr>
      <w:r w:rsidRPr="00304986">
        <w:rPr>
          <w:rFonts w:ascii="Arial" w:hAnsi="Arial"/>
          <w:b/>
          <w:sz w:val="21"/>
          <w:bdr w:val="none" w:sz="0" w:space="0" w:color="auto" w:frame="1"/>
        </w:rPr>
        <w:t>Autosalon van Parijs, 17-23 oktober 2022, Hal 6</w:t>
      </w:r>
    </w:p>
    <w:p w14:paraId="73D4D316" w14:textId="77777777" w:rsidR="00380DEA" w:rsidRPr="00304986" w:rsidRDefault="00380DEA" w:rsidP="00380DEA">
      <w:pPr>
        <w:spacing w:after="0" w:line="480" w:lineRule="auto"/>
        <w:jc w:val="center"/>
        <w:textAlignment w:val="top"/>
        <w:rPr>
          <w:rFonts w:ascii="Arial" w:eastAsia="Times New Roman" w:hAnsi="Arial" w:cs="Arial"/>
          <w:b/>
          <w:bCs/>
          <w:sz w:val="21"/>
          <w:szCs w:val="21"/>
          <w:bdr w:val="none" w:sz="0" w:space="0" w:color="auto" w:frame="1"/>
        </w:rPr>
      </w:pPr>
      <w:r w:rsidRPr="00304986">
        <w:rPr>
          <w:rFonts w:ascii="Arial" w:hAnsi="Arial"/>
          <w:b/>
          <w:sz w:val="21"/>
          <w:bdr w:val="none" w:sz="0" w:space="0" w:color="auto" w:frame="1"/>
        </w:rPr>
        <w:t>#wearemobilizers</w:t>
      </w:r>
    </w:p>
    <w:p w14:paraId="01D98F0A" w14:textId="77777777" w:rsidR="00380DEA" w:rsidRPr="00304986" w:rsidRDefault="00380DEA" w:rsidP="009D5777">
      <w:pPr>
        <w:spacing w:after="0" w:line="240" w:lineRule="auto"/>
        <w:jc w:val="both"/>
        <w:rPr>
          <w:rFonts w:ascii="Arial" w:hAnsi="Arial" w:cs="Arial"/>
          <w:b/>
          <w:bCs/>
          <w:caps/>
          <w:sz w:val="21"/>
          <w:szCs w:val="21"/>
        </w:rPr>
      </w:pPr>
    </w:p>
    <w:p w14:paraId="594C6650" w14:textId="6FEB1530" w:rsidR="00430675" w:rsidRPr="00304986" w:rsidRDefault="00BD6D37" w:rsidP="00BD6D37">
      <w:pPr>
        <w:spacing w:after="0" w:line="360" w:lineRule="auto"/>
        <w:jc w:val="both"/>
        <w:rPr>
          <w:rFonts w:ascii="Arial" w:hAnsi="Arial" w:cs="Arial"/>
          <w:b/>
          <w:bCs/>
          <w:sz w:val="21"/>
          <w:szCs w:val="21"/>
        </w:rPr>
      </w:pPr>
      <w:r w:rsidRPr="00304986">
        <w:rPr>
          <w:rFonts w:ascii="Arial" w:hAnsi="Arial"/>
          <w:b/>
          <w:sz w:val="21"/>
        </w:rPr>
        <w:t xml:space="preserve">Ter gelegenheid van het autosalon van Parijs zet Mobilize met zijn oplossingen concrete stappen naar een duurzame, toegankelijke en betaalbare mobiliteit: </w:t>
      </w:r>
    </w:p>
    <w:p w14:paraId="1862BB35" w14:textId="0206BA93" w:rsidR="00C435BB" w:rsidRPr="00304986" w:rsidRDefault="00D12977" w:rsidP="00BD6D37">
      <w:pPr>
        <w:numPr>
          <w:ilvl w:val="0"/>
          <w:numId w:val="2"/>
        </w:numPr>
        <w:spacing w:after="0" w:line="360" w:lineRule="auto"/>
        <w:contextualSpacing/>
        <w:jc w:val="both"/>
        <w:rPr>
          <w:rFonts w:ascii="Arial" w:hAnsi="Arial" w:cs="Arial"/>
          <w:b/>
          <w:bCs/>
          <w:sz w:val="21"/>
          <w:szCs w:val="21"/>
        </w:rPr>
      </w:pPr>
      <w:r w:rsidRPr="00304986">
        <w:rPr>
          <w:rFonts w:ascii="Arial" w:hAnsi="Arial"/>
          <w:b/>
          <w:sz w:val="21"/>
        </w:rPr>
        <w:t>Mobilize Duo, een voor iedereen toegankelijke, geconnecteerde en zuiver elektrische vierwieler met twee plaatsen, onthult zijn ludieke en functionele interieur.</w:t>
      </w:r>
    </w:p>
    <w:p w14:paraId="1040CB5A" w14:textId="59377EAC" w:rsidR="00967C81" w:rsidRPr="00304986" w:rsidRDefault="002E2B75" w:rsidP="00BD6D37">
      <w:pPr>
        <w:numPr>
          <w:ilvl w:val="0"/>
          <w:numId w:val="2"/>
        </w:numPr>
        <w:spacing w:after="0" w:line="360" w:lineRule="auto"/>
        <w:contextualSpacing/>
        <w:jc w:val="both"/>
        <w:rPr>
          <w:rFonts w:ascii="Arial" w:hAnsi="Arial" w:cs="Arial"/>
          <w:b/>
          <w:bCs/>
          <w:sz w:val="21"/>
          <w:szCs w:val="21"/>
        </w:rPr>
      </w:pPr>
      <w:r w:rsidRPr="00304986">
        <w:rPr>
          <w:rFonts w:ascii="Arial" w:hAnsi="Arial"/>
          <w:b/>
          <w:sz w:val="21"/>
        </w:rPr>
        <w:t>Mobilize Driver Solutions, het dienstenaanbod voor professionele taxi- en chauffeursdiensten, opgebouwd rond de zuiver elektrische berline Mobilize Limo</w:t>
      </w:r>
    </w:p>
    <w:p w14:paraId="13542443" w14:textId="77777777" w:rsidR="00AC5888" w:rsidRPr="00304986" w:rsidRDefault="001C2B2C" w:rsidP="00587689">
      <w:pPr>
        <w:numPr>
          <w:ilvl w:val="0"/>
          <w:numId w:val="2"/>
        </w:numPr>
        <w:spacing w:after="0" w:line="360" w:lineRule="auto"/>
        <w:contextualSpacing/>
        <w:jc w:val="both"/>
        <w:rPr>
          <w:rFonts w:ascii="Arial" w:hAnsi="Arial" w:cs="Arial"/>
          <w:b/>
          <w:bCs/>
          <w:sz w:val="21"/>
          <w:szCs w:val="21"/>
        </w:rPr>
      </w:pPr>
      <w:r w:rsidRPr="00304986">
        <w:rPr>
          <w:rFonts w:ascii="Arial" w:hAnsi="Arial"/>
          <w:b/>
          <w:sz w:val="21"/>
        </w:rPr>
        <w:t xml:space="preserve">Mobilize Fast Charge, een netwerk van supersnelle laadstations in de buurt van snelwegen. </w:t>
      </w:r>
    </w:p>
    <w:p w14:paraId="62B97BC9" w14:textId="5C3F7FC9" w:rsidR="00A02CBC" w:rsidRPr="00304986" w:rsidRDefault="00587689" w:rsidP="00587689">
      <w:pPr>
        <w:numPr>
          <w:ilvl w:val="0"/>
          <w:numId w:val="2"/>
        </w:numPr>
        <w:spacing w:after="0" w:line="360" w:lineRule="auto"/>
        <w:contextualSpacing/>
        <w:jc w:val="both"/>
        <w:rPr>
          <w:rFonts w:ascii="Arial" w:hAnsi="Arial" w:cs="Arial"/>
          <w:b/>
          <w:bCs/>
          <w:sz w:val="21"/>
          <w:szCs w:val="21"/>
        </w:rPr>
      </w:pPr>
      <w:r w:rsidRPr="00304986">
        <w:rPr>
          <w:rFonts w:ascii="Arial" w:hAnsi="Arial"/>
          <w:b/>
          <w:sz w:val="21"/>
        </w:rPr>
        <w:t>Mobilize PowerBox, een demonstratiemodel voor bidirectionele laadpalen, ontwikkeld in samenwerking met Software République.</w:t>
      </w:r>
    </w:p>
    <w:p w14:paraId="2FA6981A" w14:textId="0B161B1D" w:rsidR="00A9731D" w:rsidRPr="00304986" w:rsidRDefault="00A9731D" w:rsidP="00587689">
      <w:pPr>
        <w:numPr>
          <w:ilvl w:val="0"/>
          <w:numId w:val="2"/>
        </w:numPr>
        <w:spacing w:after="0" w:line="360" w:lineRule="auto"/>
        <w:contextualSpacing/>
        <w:jc w:val="both"/>
        <w:rPr>
          <w:rFonts w:ascii="Arial" w:hAnsi="Arial" w:cs="Arial"/>
          <w:b/>
          <w:bCs/>
          <w:sz w:val="21"/>
          <w:szCs w:val="21"/>
        </w:rPr>
      </w:pPr>
      <w:r w:rsidRPr="00304986">
        <w:rPr>
          <w:rFonts w:ascii="Arial" w:hAnsi="Arial"/>
          <w:b/>
          <w:sz w:val="21"/>
        </w:rPr>
        <w:t>Twee visies op de toekomst: Solo Concept, een originele benadering van mobiliteit voor verplaatsingen in de stad, en Ileo Concept, een nieuwe kijk op energie.</w:t>
      </w:r>
    </w:p>
    <w:p w14:paraId="25EE1F15" w14:textId="77777777" w:rsidR="00BC6746" w:rsidRDefault="00BC6746" w:rsidP="00710101">
      <w:pPr>
        <w:spacing w:line="360" w:lineRule="auto"/>
        <w:ind w:right="-7"/>
        <w:rPr>
          <w:rFonts w:ascii="Arial" w:eastAsia="Lato" w:hAnsi="Arial" w:cs="Arial"/>
          <w:color w:val="000000" w:themeColor="text1"/>
        </w:rPr>
      </w:pPr>
    </w:p>
    <w:p w14:paraId="5DCE7754" w14:textId="77777777" w:rsidR="00E435A7" w:rsidRDefault="00E435A7" w:rsidP="00710101">
      <w:pPr>
        <w:spacing w:line="360" w:lineRule="auto"/>
        <w:ind w:right="-7"/>
        <w:rPr>
          <w:rFonts w:ascii="Arial" w:eastAsia="Lato" w:hAnsi="Arial" w:cs="Arial"/>
          <w:color w:val="000000" w:themeColor="text1"/>
        </w:rPr>
      </w:pPr>
    </w:p>
    <w:p w14:paraId="190B26EE" w14:textId="77777777" w:rsidR="00E435A7" w:rsidRDefault="00E435A7" w:rsidP="00710101">
      <w:pPr>
        <w:spacing w:line="360" w:lineRule="auto"/>
        <w:ind w:right="-7"/>
        <w:rPr>
          <w:rFonts w:ascii="Arial" w:eastAsia="Lato" w:hAnsi="Arial" w:cs="Arial"/>
          <w:color w:val="000000" w:themeColor="text1"/>
        </w:rPr>
      </w:pPr>
    </w:p>
    <w:p w14:paraId="6A67B073" w14:textId="77777777" w:rsidR="00E435A7" w:rsidRPr="00304986" w:rsidRDefault="00E435A7" w:rsidP="00710101">
      <w:pPr>
        <w:spacing w:line="360" w:lineRule="auto"/>
        <w:ind w:right="-7"/>
        <w:rPr>
          <w:rFonts w:ascii="Arial" w:eastAsia="Lato" w:hAnsi="Arial" w:cs="Arial"/>
          <w:color w:val="000000" w:themeColor="text1"/>
        </w:rPr>
      </w:pPr>
    </w:p>
    <w:p w14:paraId="31B6D104" w14:textId="2FDE98C1" w:rsidR="00FE1E7C" w:rsidRPr="00304986" w:rsidRDefault="00B97E27" w:rsidP="00710101">
      <w:pPr>
        <w:spacing w:line="360" w:lineRule="auto"/>
        <w:jc w:val="both"/>
        <w:rPr>
          <w:rFonts w:ascii="Arial" w:eastAsia="Segoe UI" w:hAnsi="Arial" w:cs="Arial"/>
          <w:color w:val="000000" w:themeColor="text1"/>
          <w:sz w:val="21"/>
          <w:szCs w:val="21"/>
        </w:rPr>
      </w:pPr>
      <w:r w:rsidRPr="00304986">
        <w:rPr>
          <w:rFonts w:ascii="Arial" w:hAnsi="Arial"/>
          <w:i/>
          <w:color w:val="000000" w:themeColor="text1"/>
          <w:sz w:val="21"/>
        </w:rPr>
        <w:lastRenderedPageBreak/>
        <w:t xml:space="preserve">“Tijdens het autosalon van Parijs willen we laten zien dat het mogelijk is om onze verhouding met mobiliteit te veranderen, en dat er concrete, slimme oplossingen op maat van ieders behoeften bestaan. Mobilize effent de weg voor een grootschalige transitie met als doel om zoveel mogelijk mensen toegang te geven tot een duurzame, toegankelijke en betaalbare mobiliteit,” </w:t>
      </w:r>
      <w:r w:rsidRPr="00304986">
        <w:rPr>
          <w:rFonts w:ascii="Arial" w:hAnsi="Arial"/>
          <w:color w:val="000000" w:themeColor="text1"/>
          <w:sz w:val="21"/>
        </w:rPr>
        <w:t xml:space="preserve">aldus </w:t>
      </w:r>
      <w:r w:rsidRPr="00304986">
        <w:rPr>
          <w:rFonts w:ascii="Arial" w:hAnsi="Arial"/>
          <w:b/>
          <w:color w:val="000000" w:themeColor="text1"/>
          <w:sz w:val="21"/>
        </w:rPr>
        <w:t>Clotilde Delbos, algemeen directeur van Mobilize.</w:t>
      </w:r>
    </w:p>
    <w:p w14:paraId="082904CA" w14:textId="30220A4D" w:rsidR="00335046" w:rsidRPr="00304986" w:rsidRDefault="00E050BC" w:rsidP="00710101">
      <w:pPr>
        <w:spacing w:line="360" w:lineRule="auto"/>
        <w:jc w:val="both"/>
        <w:rPr>
          <w:rFonts w:ascii="Arial" w:eastAsia="Segoe UI" w:hAnsi="Arial" w:cs="Arial"/>
          <w:color w:val="000000" w:themeColor="text1"/>
        </w:rPr>
      </w:pPr>
      <w:r w:rsidRPr="00304986">
        <w:rPr>
          <w:rFonts w:ascii="Arial" w:hAnsi="Arial"/>
          <w:b/>
          <w:color w:val="000000" w:themeColor="text1"/>
        </w:rPr>
        <w:t>Mobilize Duo: de zuiver elektrische, compacte, geconnecteerde en voor iedereen toegankelijke vierwieler met twee plaatsen</w:t>
      </w:r>
    </w:p>
    <w:p w14:paraId="4A738DC0" w14:textId="30051FF5" w:rsidR="008639A9" w:rsidRPr="00304986" w:rsidRDefault="00BE70A4" w:rsidP="00710101">
      <w:pPr>
        <w:spacing w:line="360" w:lineRule="auto"/>
        <w:ind w:firstLine="357"/>
        <w:jc w:val="both"/>
        <w:rPr>
          <w:rFonts w:ascii="Arial" w:eastAsia="Segoe UI" w:hAnsi="Arial" w:cs="Arial"/>
          <w:color w:val="000000" w:themeColor="text1"/>
          <w:sz w:val="21"/>
          <w:szCs w:val="21"/>
        </w:rPr>
      </w:pPr>
      <w:r w:rsidRPr="00304986">
        <w:rPr>
          <w:rFonts w:ascii="Arial" w:hAnsi="Arial"/>
          <w:color w:val="000000" w:themeColor="text1"/>
          <w:sz w:val="21"/>
        </w:rPr>
        <w:t xml:space="preserve">Mobilize Duo werd ontwikkeld voor autodeelbedrijven, maar wordt ook aan particulieren aangeboden met een abonnementsformule en een brede waaier aan diensten. Hij geeft blijk van een leuk, helder en functioneel interieur. </w:t>
      </w:r>
    </w:p>
    <w:p w14:paraId="3A8F1974" w14:textId="27E4D661" w:rsidR="00353A47" w:rsidRPr="00304986" w:rsidRDefault="136B823E" w:rsidP="00B01CEC">
      <w:pPr>
        <w:spacing w:line="360" w:lineRule="auto"/>
        <w:ind w:firstLine="357"/>
        <w:jc w:val="both"/>
        <w:rPr>
          <w:rFonts w:ascii="Arial" w:eastAsia="Segoe UI" w:hAnsi="Arial" w:cs="Arial"/>
          <w:color w:val="000000" w:themeColor="text1"/>
          <w:sz w:val="21"/>
          <w:szCs w:val="21"/>
        </w:rPr>
      </w:pPr>
      <w:r w:rsidRPr="00304986">
        <w:rPr>
          <w:rFonts w:ascii="Arial" w:hAnsi="Arial"/>
          <w:color w:val="000000" w:themeColor="text1"/>
          <w:sz w:val="21"/>
        </w:rPr>
        <w:t xml:space="preserve">Duo biedt twee comfortabele plaatsen en een </w:t>
      </w:r>
      <w:r w:rsidRPr="00304986">
        <w:rPr>
          <w:rFonts w:ascii="Arial" w:hAnsi="Arial"/>
          <w:b/>
          <w:color w:val="000000" w:themeColor="text1"/>
          <w:sz w:val="21"/>
        </w:rPr>
        <w:t>dashboard</w:t>
      </w:r>
      <w:r w:rsidRPr="00304986">
        <w:rPr>
          <w:rFonts w:ascii="Arial" w:hAnsi="Arial"/>
          <w:color w:val="000000" w:themeColor="text1"/>
          <w:sz w:val="21"/>
        </w:rPr>
        <w:t xml:space="preserve"> dat doet denken aan de ‘ghetto blaster’ van weleer. Het omvat een instrumentenbord, een versnellingspook, een luidspreker en een smartphonehouder. </w:t>
      </w:r>
    </w:p>
    <w:p w14:paraId="6A63E232" w14:textId="484EDC35" w:rsidR="005B6922" w:rsidRPr="00304986" w:rsidRDefault="00D978FC" w:rsidP="00B01CEC">
      <w:pPr>
        <w:spacing w:line="360" w:lineRule="auto"/>
        <w:ind w:firstLine="357"/>
        <w:jc w:val="both"/>
        <w:rPr>
          <w:rFonts w:ascii="Arial" w:eastAsia="Segoe UI" w:hAnsi="Arial" w:cs="Arial"/>
          <w:color w:val="000000" w:themeColor="text1"/>
          <w:sz w:val="21"/>
          <w:szCs w:val="21"/>
        </w:rPr>
      </w:pPr>
      <w:r w:rsidRPr="00304986">
        <w:rPr>
          <w:rFonts w:ascii="Arial" w:hAnsi="Arial"/>
          <w:color w:val="000000" w:themeColor="text1"/>
          <w:sz w:val="21"/>
        </w:rPr>
        <w:t xml:space="preserve">Het stuur verbergt dan weer een </w:t>
      </w:r>
      <w:r w:rsidRPr="00304986">
        <w:rPr>
          <w:rFonts w:ascii="Arial" w:hAnsi="Arial"/>
          <w:b/>
          <w:color w:val="000000" w:themeColor="text1"/>
          <w:sz w:val="21"/>
        </w:rPr>
        <w:t>airbag</w:t>
      </w:r>
      <w:r w:rsidRPr="00304986">
        <w:rPr>
          <w:rFonts w:ascii="Arial" w:hAnsi="Arial"/>
          <w:color w:val="000000" w:themeColor="text1"/>
          <w:sz w:val="21"/>
        </w:rPr>
        <w:t xml:space="preserve">, een zeldzaamheid bij dit soort voertuigen. </w:t>
      </w:r>
    </w:p>
    <w:p w14:paraId="5BD831C0" w14:textId="77777777" w:rsidR="006B1AD8" w:rsidRPr="00304986" w:rsidRDefault="006B1AD8" w:rsidP="00710101">
      <w:pPr>
        <w:spacing w:line="360" w:lineRule="auto"/>
        <w:jc w:val="both"/>
        <w:rPr>
          <w:rFonts w:ascii="Arial" w:eastAsia="Segoe UI" w:hAnsi="Arial" w:cs="Arial"/>
          <w:b/>
          <w:bCs/>
          <w:color w:val="000000" w:themeColor="text1"/>
        </w:rPr>
      </w:pPr>
      <w:r w:rsidRPr="00304986">
        <w:rPr>
          <w:rFonts w:ascii="Arial" w:hAnsi="Arial"/>
          <w:b/>
          <w:color w:val="000000" w:themeColor="text1"/>
        </w:rPr>
        <w:t>Mobilize Driver Solutions, het dienstenaanbod voor professionele taxi- en chauffeursdiensten, opgebouwd rond de zuiver elektrische berline Mobilize Limo</w:t>
      </w:r>
    </w:p>
    <w:p w14:paraId="2C1FB47F" w14:textId="6AABAF63" w:rsidR="00F877C8" w:rsidRPr="00304986" w:rsidRDefault="00C916C5" w:rsidP="00B01CEC">
      <w:pPr>
        <w:spacing w:line="360" w:lineRule="auto"/>
        <w:ind w:firstLine="357"/>
        <w:jc w:val="both"/>
        <w:rPr>
          <w:rFonts w:ascii="Arial" w:eastAsia="Segoe UI" w:hAnsi="Arial" w:cs="Arial"/>
          <w:color w:val="000000" w:themeColor="text1"/>
          <w:sz w:val="21"/>
          <w:szCs w:val="21"/>
        </w:rPr>
      </w:pPr>
      <w:r w:rsidRPr="00304986">
        <w:rPr>
          <w:rFonts w:ascii="Arial" w:hAnsi="Arial"/>
          <w:color w:val="000000" w:themeColor="text1"/>
          <w:sz w:val="21"/>
        </w:rPr>
        <w:t>Mobilize Driver Solutions</w:t>
      </w:r>
      <w:r w:rsidRPr="00304986">
        <w:rPr>
          <w:rFonts w:ascii="Arial" w:hAnsi="Arial"/>
          <w:b/>
          <w:color w:val="000000" w:themeColor="text1"/>
          <w:sz w:val="21"/>
        </w:rPr>
        <w:t xml:space="preserve"> </w:t>
      </w:r>
      <w:r w:rsidRPr="00304986">
        <w:rPr>
          <w:rFonts w:ascii="Arial" w:hAnsi="Arial"/>
          <w:color w:val="000000" w:themeColor="text1"/>
          <w:sz w:val="21"/>
        </w:rPr>
        <w:t>combineert een betrouwbaar en aangenaam werkinstrument, de Limo, met een compleet gamma diensten, ontworpen om het leven van chauffeurs, operatoren en hun klanten te vergemakkelijken.</w:t>
      </w:r>
      <w:r w:rsidRPr="00304986">
        <w:rPr>
          <w:rStyle w:val="Accentuation"/>
          <w:rFonts w:ascii="Arial" w:hAnsi="Arial"/>
          <w:color w:val="000000"/>
          <w:sz w:val="30"/>
          <w:bdr w:val="none" w:sz="0" w:space="0" w:color="auto" w:frame="1"/>
        </w:rPr>
        <w:t xml:space="preserve"> </w:t>
      </w:r>
      <w:r w:rsidRPr="00304986">
        <w:rPr>
          <w:rFonts w:ascii="Arial" w:hAnsi="Arial"/>
          <w:color w:val="000000" w:themeColor="text1"/>
          <w:sz w:val="21"/>
        </w:rPr>
        <w:t>Na zijn lancering in Madrid zal Mobilize Driver Solutions tegen het einde van het jaar beschikbaar zijn in Parijs.</w:t>
      </w:r>
    </w:p>
    <w:p w14:paraId="39D9A58C" w14:textId="54DE5C5C" w:rsidR="000E0904" w:rsidRPr="00304986" w:rsidRDefault="000E0904" w:rsidP="00710101">
      <w:pPr>
        <w:spacing w:line="360" w:lineRule="auto"/>
        <w:jc w:val="both"/>
        <w:rPr>
          <w:rFonts w:ascii="Arial" w:eastAsia="Segoe UI" w:hAnsi="Arial" w:cs="Arial"/>
          <w:color w:val="000000" w:themeColor="text1"/>
        </w:rPr>
      </w:pPr>
      <w:r w:rsidRPr="00304986">
        <w:rPr>
          <w:rFonts w:ascii="Arial" w:hAnsi="Arial"/>
          <w:b/>
          <w:color w:val="000000" w:themeColor="text1"/>
        </w:rPr>
        <w:t>Mobilize Fast Charge, een netwerk van supersnelle laadstations in de buurt van snelwegen</w:t>
      </w:r>
    </w:p>
    <w:p w14:paraId="6176D501" w14:textId="326ADED1" w:rsidR="000E3B37" w:rsidRPr="00304986" w:rsidRDefault="00F77EE1" w:rsidP="00B01CEC">
      <w:pPr>
        <w:spacing w:line="360" w:lineRule="auto"/>
        <w:ind w:firstLine="357"/>
        <w:jc w:val="both"/>
        <w:rPr>
          <w:rFonts w:ascii="Arial" w:eastAsia="Segoe UI" w:hAnsi="Arial" w:cs="Arial"/>
          <w:color w:val="000000" w:themeColor="text1"/>
          <w:sz w:val="21"/>
          <w:szCs w:val="21"/>
        </w:rPr>
      </w:pPr>
      <w:r w:rsidRPr="00304986">
        <w:rPr>
          <w:rFonts w:ascii="Arial" w:hAnsi="Arial"/>
          <w:color w:val="000000" w:themeColor="text1"/>
          <w:sz w:val="21"/>
        </w:rPr>
        <w:t>Samen met Renault-concessiehouders zal Mobilize in Europa een netwerk van 200 ultrasnelle laadstations uitbouwen op minder dan 5 minuten van autosnelwegen. De Mobilize Fast Charge-stations, die elke dag de klok rond toegankelijk zullen zijn voor alle bestuurders van elektrische voertuigen, bieden bovendien een ontspannings- en dienstenzone waar u rustig, comfortabel en in alle veiligheid kunt pauzeren.</w:t>
      </w:r>
    </w:p>
    <w:p w14:paraId="57AB4BFD" w14:textId="77777777" w:rsidR="00E435A7" w:rsidRDefault="00E435A7" w:rsidP="00710101">
      <w:pPr>
        <w:spacing w:line="360" w:lineRule="auto"/>
        <w:jc w:val="both"/>
        <w:rPr>
          <w:rFonts w:ascii="Arial" w:hAnsi="Arial"/>
          <w:b/>
          <w:color w:val="000000" w:themeColor="text1"/>
        </w:rPr>
      </w:pPr>
    </w:p>
    <w:p w14:paraId="46833042" w14:textId="77777777" w:rsidR="00E435A7" w:rsidRDefault="00E435A7" w:rsidP="00710101">
      <w:pPr>
        <w:spacing w:line="360" w:lineRule="auto"/>
        <w:jc w:val="both"/>
        <w:rPr>
          <w:rFonts w:ascii="Arial" w:hAnsi="Arial"/>
          <w:b/>
          <w:color w:val="000000" w:themeColor="text1"/>
        </w:rPr>
      </w:pPr>
    </w:p>
    <w:p w14:paraId="5846461C" w14:textId="618F036C" w:rsidR="00F05A57" w:rsidRPr="00304986" w:rsidRDefault="00F05A57" w:rsidP="00710101">
      <w:pPr>
        <w:spacing w:line="360" w:lineRule="auto"/>
        <w:jc w:val="both"/>
        <w:rPr>
          <w:rFonts w:ascii="Arial" w:eastAsia="Segoe UI" w:hAnsi="Arial" w:cs="Arial"/>
          <w:b/>
          <w:bCs/>
          <w:color w:val="000000" w:themeColor="text1"/>
        </w:rPr>
      </w:pPr>
      <w:r w:rsidRPr="00304986">
        <w:rPr>
          <w:rFonts w:ascii="Arial" w:hAnsi="Arial"/>
          <w:b/>
          <w:color w:val="000000" w:themeColor="text1"/>
        </w:rPr>
        <w:lastRenderedPageBreak/>
        <w:t xml:space="preserve">Mobilize </w:t>
      </w:r>
      <w:proofErr w:type="spellStart"/>
      <w:r w:rsidRPr="00304986">
        <w:rPr>
          <w:rFonts w:ascii="Arial" w:hAnsi="Arial"/>
          <w:b/>
          <w:color w:val="000000" w:themeColor="text1"/>
        </w:rPr>
        <w:t>PowerBox</w:t>
      </w:r>
      <w:proofErr w:type="spellEnd"/>
      <w:r w:rsidRPr="00304986">
        <w:rPr>
          <w:rFonts w:ascii="Arial" w:hAnsi="Arial"/>
          <w:b/>
          <w:color w:val="000000" w:themeColor="text1"/>
        </w:rPr>
        <w:t xml:space="preserve">, een demonstratiemodel van een geconnecteerde en beveiligde </w:t>
      </w:r>
      <w:proofErr w:type="gramStart"/>
      <w:r w:rsidRPr="00304986">
        <w:rPr>
          <w:rFonts w:ascii="Arial" w:hAnsi="Arial"/>
          <w:b/>
          <w:color w:val="000000" w:themeColor="text1"/>
        </w:rPr>
        <w:t>bidirectionele</w:t>
      </w:r>
      <w:proofErr w:type="gramEnd"/>
      <w:r w:rsidRPr="00304986">
        <w:rPr>
          <w:rFonts w:ascii="Arial" w:hAnsi="Arial"/>
          <w:b/>
          <w:color w:val="000000" w:themeColor="text1"/>
        </w:rPr>
        <w:t xml:space="preserve"> laadpaal voor elektrische voertuigen</w:t>
      </w:r>
    </w:p>
    <w:p w14:paraId="1AFC92E4" w14:textId="47306DD8" w:rsidR="00F05A57" w:rsidRPr="00304986" w:rsidRDefault="00F05A57" w:rsidP="00B01CEC">
      <w:pPr>
        <w:spacing w:line="360" w:lineRule="auto"/>
        <w:ind w:firstLine="708"/>
        <w:jc w:val="both"/>
        <w:rPr>
          <w:rFonts w:ascii="Arial" w:eastAsia="Segoe UI" w:hAnsi="Arial" w:cs="Arial"/>
          <w:color w:val="000000" w:themeColor="text1"/>
          <w:sz w:val="21"/>
          <w:szCs w:val="21"/>
        </w:rPr>
      </w:pPr>
      <w:r w:rsidRPr="00304986">
        <w:rPr>
          <w:rFonts w:ascii="Arial" w:hAnsi="Arial"/>
          <w:color w:val="000000" w:themeColor="text1"/>
          <w:sz w:val="21"/>
        </w:rPr>
        <w:t>Dit demonstratiemodel, ontwikkeld door Software République (Orange, Renault Group, STMicroelectronics en Thales), zal bijdragen tot het intelligente beheer van het elektriciteitsnet om in te spelen op de uitbreiding van het elektrische wagenpark.</w:t>
      </w:r>
    </w:p>
    <w:p w14:paraId="5F69604D" w14:textId="77777777" w:rsidR="005F5A19" w:rsidRPr="00304986" w:rsidRDefault="005F5A19" w:rsidP="00710101">
      <w:pPr>
        <w:spacing w:line="360" w:lineRule="auto"/>
        <w:jc w:val="both"/>
        <w:rPr>
          <w:rFonts w:ascii="Arial" w:eastAsia="Segoe UI" w:hAnsi="Arial" w:cs="Arial"/>
          <w:b/>
          <w:bCs/>
          <w:color w:val="000000" w:themeColor="text1"/>
        </w:rPr>
      </w:pPr>
    </w:p>
    <w:p w14:paraId="2D5EE312" w14:textId="1E989A6F" w:rsidR="0003163B" w:rsidRPr="00304986" w:rsidRDefault="0003163B" w:rsidP="00710101">
      <w:pPr>
        <w:spacing w:line="360" w:lineRule="auto"/>
        <w:jc w:val="both"/>
        <w:rPr>
          <w:rFonts w:ascii="Arial" w:eastAsia="Segoe UI" w:hAnsi="Arial" w:cs="Arial"/>
          <w:b/>
          <w:bCs/>
          <w:color w:val="000000" w:themeColor="text1"/>
        </w:rPr>
      </w:pPr>
      <w:r w:rsidRPr="00304986">
        <w:rPr>
          <w:rFonts w:ascii="Arial" w:hAnsi="Arial"/>
          <w:b/>
          <w:color w:val="000000" w:themeColor="text1"/>
        </w:rPr>
        <w:t xml:space="preserve">Mobilize Solo Concept en Ileo Concept: een nieuwe manier om de mobiliteit en de toegang tot energie te ontwikkelen </w:t>
      </w:r>
    </w:p>
    <w:p w14:paraId="0A8A6EEC" w14:textId="51733213" w:rsidR="00855D7D" w:rsidRPr="00304986" w:rsidRDefault="00855D7D" w:rsidP="00710101">
      <w:pPr>
        <w:pStyle w:val="Paragraphedeliste"/>
        <w:numPr>
          <w:ilvl w:val="0"/>
          <w:numId w:val="10"/>
        </w:numPr>
        <w:spacing w:line="360" w:lineRule="auto"/>
        <w:jc w:val="both"/>
        <w:rPr>
          <w:rFonts w:ascii="Arial" w:eastAsia="Segoe UI" w:hAnsi="Arial" w:cs="Arial"/>
          <w:color w:val="000000" w:themeColor="text1"/>
          <w:sz w:val="21"/>
          <w:szCs w:val="21"/>
        </w:rPr>
      </w:pPr>
      <w:r w:rsidRPr="00304986">
        <w:rPr>
          <w:rFonts w:ascii="Arial" w:hAnsi="Arial"/>
          <w:b/>
          <w:color w:val="000000" w:themeColor="text1"/>
          <w:sz w:val="21"/>
        </w:rPr>
        <w:t>Solo Concept</w:t>
      </w:r>
      <w:r w:rsidRPr="00304986">
        <w:rPr>
          <w:rFonts w:ascii="Arial" w:hAnsi="Arial"/>
          <w:color w:val="000000" w:themeColor="text1"/>
          <w:sz w:val="21"/>
        </w:rPr>
        <w:t xml:space="preserve"> is een originele benadering van mobiliteit om tegen lage snelheden door de stad te rijden, in een halfzittende houding en in een maximale veiligheid dankzij het omhullende koetswerk.</w:t>
      </w:r>
    </w:p>
    <w:p w14:paraId="6F78FBD9" w14:textId="5741F03B" w:rsidR="00855D7D" w:rsidRPr="00304986" w:rsidRDefault="00092143" w:rsidP="00710101">
      <w:pPr>
        <w:pStyle w:val="Paragraphedeliste"/>
        <w:numPr>
          <w:ilvl w:val="0"/>
          <w:numId w:val="10"/>
        </w:numPr>
        <w:spacing w:line="360" w:lineRule="auto"/>
        <w:jc w:val="both"/>
        <w:rPr>
          <w:rFonts w:ascii="Arial" w:eastAsia="Segoe UI" w:hAnsi="Arial" w:cs="Arial"/>
          <w:color w:val="000000" w:themeColor="text1"/>
          <w:sz w:val="21"/>
          <w:szCs w:val="21"/>
        </w:rPr>
      </w:pPr>
      <w:r w:rsidRPr="00304986">
        <w:rPr>
          <w:rFonts w:ascii="Arial" w:hAnsi="Arial"/>
          <w:b/>
          <w:color w:val="000000" w:themeColor="text1"/>
          <w:sz w:val="21"/>
        </w:rPr>
        <w:t>Ileo Concept</w:t>
      </w:r>
      <w:r w:rsidRPr="00304986">
        <w:rPr>
          <w:rFonts w:ascii="Arial" w:hAnsi="Arial"/>
          <w:color w:val="000000" w:themeColor="text1"/>
          <w:sz w:val="21"/>
        </w:rPr>
        <w:t xml:space="preserve"> vertegenwoordigt de visie van Mobilize om energie te leveren in de steden en daarbuiten, met moduleerbare totems en uiteenlopende diensten.</w:t>
      </w:r>
    </w:p>
    <w:p w14:paraId="5A0D1B2C" w14:textId="77777777" w:rsidR="00E435A7" w:rsidRDefault="00E435A7" w:rsidP="006D7E41">
      <w:pPr>
        <w:spacing w:line="276" w:lineRule="auto"/>
        <w:jc w:val="center"/>
        <w:rPr>
          <w:rFonts w:ascii="Arial" w:hAnsi="Arial"/>
          <w:color w:val="000000" w:themeColor="text1"/>
          <w:sz w:val="21"/>
        </w:rPr>
      </w:pPr>
    </w:p>
    <w:p w14:paraId="5EDEDAE9" w14:textId="77777777" w:rsidR="00E435A7" w:rsidRDefault="00E435A7" w:rsidP="006D7E41">
      <w:pPr>
        <w:spacing w:line="276" w:lineRule="auto"/>
        <w:jc w:val="center"/>
        <w:rPr>
          <w:rFonts w:ascii="Arial" w:hAnsi="Arial"/>
          <w:color w:val="000000" w:themeColor="text1"/>
          <w:sz w:val="21"/>
        </w:rPr>
      </w:pPr>
    </w:p>
    <w:p w14:paraId="4011BB77" w14:textId="6D1C4FD1" w:rsidR="00E435A7" w:rsidRPr="0049221E" w:rsidRDefault="0049221E" w:rsidP="00E435A7">
      <w:pPr>
        <w:spacing w:line="276" w:lineRule="auto"/>
        <w:jc w:val="both"/>
        <w:rPr>
          <w:rFonts w:ascii="Arial" w:hAnsi="Arial"/>
          <w:b/>
          <w:bCs/>
          <w:color w:val="000000" w:themeColor="text1"/>
          <w:sz w:val="21"/>
        </w:rPr>
      </w:pPr>
      <w:r w:rsidRPr="0049221E">
        <w:rPr>
          <w:rFonts w:ascii="Arial" w:hAnsi="Arial"/>
          <w:b/>
          <w:bCs/>
          <w:color w:val="000000" w:themeColor="text1"/>
          <w:sz w:val="21"/>
        </w:rPr>
        <w:t>U vindt al deze informatie in de bijgevoegde persdossiers.</w:t>
      </w:r>
    </w:p>
    <w:p w14:paraId="604AD641" w14:textId="26810E63" w:rsidR="00DE0590" w:rsidRPr="00304986" w:rsidRDefault="0074232A" w:rsidP="006D7E41">
      <w:pPr>
        <w:spacing w:line="276" w:lineRule="auto"/>
        <w:jc w:val="center"/>
        <w:rPr>
          <w:rFonts w:ascii="Arial" w:eastAsia="Segoe UI" w:hAnsi="Arial" w:cs="Arial"/>
          <w:color w:val="000000" w:themeColor="text1"/>
          <w:sz w:val="21"/>
          <w:szCs w:val="21"/>
        </w:rPr>
      </w:pPr>
      <w:r w:rsidRPr="00304986">
        <w:rPr>
          <w:rFonts w:ascii="Arial" w:hAnsi="Arial"/>
          <w:color w:val="000000" w:themeColor="text1"/>
          <w:sz w:val="21"/>
        </w:rPr>
        <w:t>***</w:t>
      </w:r>
    </w:p>
    <w:p w14:paraId="3E7C4445" w14:textId="77777777" w:rsidR="00DE0590" w:rsidRPr="00304986" w:rsidRDefault="00DE0590" w:rsidP="00A455C3">
      <w:pPr>
        <w:spacing w:after="0" w:line="240" w:lineRule="auto"/>
        <w:jc w:val="both"/>
        <w:rPr>
          <w:rFonts w:ascii="Arial" w:eastAsia="Lato" w:hAnsi="Arial" w:cs="Arial"/>
          <w:b/>
          <w:bCs/>
          <w:color w:val="000000" w:themeColor="text1"/>
          <w:sz w:val="18"/>
          <w:szCs w:val="18"/>
        </w:rPr>
      </w:pPr>
      <w:r w:rsidRPr="00304986">
        <w:rPr>
          <w:rFonts w:ascii="Arial" w:hAnsi="Arial"/>
          <w:b/>
          <w:color w:val="000000" w:themeColor="text1"/>
          <w:sz w:val="18"/>
        </w:rPr>
        <w:t xml:space="preserve">Over Mobilize </w:t>
      </w:r>
    </w:p>
    <w:p w14:paraId="1953741D" w14:textId="77777777" w:rsidR="00C56932" w:rsidRPr="00304986" w:rsidRDefault="00DE0590" w:rsidP="00C56932">
      <w:pPr>
        <w:spacing w:after="0"/>
        <w:jc w:val="both"/>
        <w:rPr>
          <w:rFonts w:ascii="Arial" w:eastAsia="Lato" w:hAnsi="Arial" w:cs="Arial"/>
          <w:color w:val="000000" w:themeColor="text1"/>
          <w:sz w:val="18"/>
          <w:szCs w:val="18"/>
        </w:rPr>
      </w:pPr>
      <w:r w:rsidRPr="00304986">
        <w:rPr>
          <w:rFonts w:ascii="Arial" w:hAnsi="Arial"/>
          <w:color w:val="000000" w:themeColor="text1"/>
          <w:sz w:val="18"/>
        </w:rPr>
        <w:t xml:space="preserve">Mobilize, het merk van Renault Group dat zich toelegt op nieuwe mobiliteitsvormen, biedt een brede waaier aan diensten met betrekking tot de auto dankzij een geïntegreerd technologisch platform: financiering, verzekering, betalingen, fleetbeheer, energie, onderhoud en herconditionering. Mobilize steunt op open ecosystemen om een duurzame energietransitie aan te moedigen, conform de doelstelling van Renault Group om tegen 2040 koolstofneutraal te worden in Europa en de waarde van de kringloopeconomie te stimuleren. </w:t>
      </w:r>
    </w:p>
    <w:p w14:paraId="52CA85CF" w14:textId="1C4884CF" w:rsidR="00DE0590" w:rsidRPr="00304986" w:rsidRDefault="00C56932" w:rsidP="00C56932">
      <w:pPr>
        <w:spacing w:after="0" w:line="240" w:lineRule="auto"/>
        <w:jc w:val="both"/>
        <w:rPr>
          <w:rFonts w:ascii="Arial" w:hAnsi="Arial" w:cs="Arial"/>
          <w:sz w:val="18"/>
          <w:szCs w:val="18"/>
        </w:rPr>
      </w:pPr>
      <w:r w:rsidRPr="00304986">
        <w:rPr>
          <w:rFonts w:ascii="Arial" w:hAnsi="Arial"/>
          <w:sz w:val="18"/>
        </w:rPr>
        <w:t xml:space="preserve">Voor meer informatie surft u naar </w:t>
      </w:r>
      <w:hyperlink r:id="rId12" w:tgtFrame="_blank" w:history="1">
        <w:r w:rsidRPr="00304986">
          <w:rPr>
            <w:rFonts w:ascii="Arial" w:hAnsi="Arial"/>
            <w:sz w:val="18"/>
            <w:szCs w:val="18"/>
          </w:rPr>
          <w:t>mobilize.com</w:t>
        </w:r>
      </w:hyperlink>
      <w:r w:rsidRPr="00304986">
        <w:rPr>
          <w:rFonts w:ascii="Arial" w:hAnsi="Arial"/>
          <w:sz w:val="18"/>
        </w:rPr>
        <w:t xml:space="preserve"> of volgt u Mobilize op </w:t>
      </w:r>
      <w:hyperlink r:id="rId13" w:tgtFrame="_blank" w:history="1">
        <w:r w:rsidRPr="00304986">
          <w:rPr>
            <w:rFonts w:ascii="Arial" w:hAnsi="Arial"/>
            <w:sz w:val="18"/>
            <w:szCs w:val="18"/>
          </w:rPr>
          <w:t>Twitter</w:t>
        </w:r>
      </w:hyperlink>
      <w:r w:rsidRPr="00304986">
        <w:rPr>
          <w:rFonts w:ascii="Arial" w:hAnsi="Arial"/>
          <w:sz w:val="18"/>
        </w:rPr>
        <w:t xml:space="preserve">, </w:t>
      </w:r>
      <w:hyperlink r:id="rId14" w:tgtFrame="_blank" w:history="1">
        <w:r w:rsidRPr="00304986">
          <w:rPr>
            <w:rFonts w:ascii="Arial" w:hAnsi="Arial"/>
            <w:sz w:val="18"/>
            <w:szCs w:val="18"/>
          </w:rPr>
          <w:t>Instagram</w:t>
        </w:r>
      </w:hyperlink>
      <w:r w:rsidRPr="00304986">
        <w:rPr>
          <w:rFonts w:ascii="Arial" w:hAnsi="Arial"/>
          <w:sz w:val="18"/>
        </w:rPr>
        <w:t xml:space="preserve"> en </w:t>
      </w:r>
      <w:hyperlink r:id="rId15" w:tgtFrame="_blank" w:history="1">
        <w:r w:rsidRPr="00304986">
          <w:rPr>
            <w:rFonts w:ascii="Arial" w:hAnsi="Arial"/>
            <w:sz w:val="18"/>
            <w:szCs w:val="18"/>
          </w:rPr>
          <w:t>LinkedIn</w:t>
        </w:r>
      </w:hyperlink>
      <w:r w:rsidRPr="00304986">
        <w:rPr>
          <w:rFonts w:ascii="Arial" w:hAnsi="Arial"/>
          <w:sz w:val="18"/>
        </w:rPr>
        <w:t>.</w:t>
      </w:r>
    </w:p>
    <w:sectPr w:rsidR="00DE0590" w:rsidRPr="00304986" w:rsidSect="005F661A">
      <w:headerReference w:type="default" r:id="rId16"/>
      <w:footerReference w:type="default" r:id="rId17"/>
      <w:headerReference w:type="first" r:id="rId18"/>
      <w:footerReference w:type="first" r:id="rId19"/>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017A3" w14:textId="77777777" w:rsidR="00916D31" w:rsidRDefault="00916D31">
      <w:pPr>
        <w:spacing w:after="0" w:line="240" w:lineRule="auto"/>
      </w:pPr>
      <w:r>
        <w:separator/>
      </w:r>
    </w:p>
  </w:endnote>
  <w:endnote w:type="continuationSeparator" w:id="0">
    <w:p w14:paraId="2501A290" w14:textId="77777777" w:rsidR="00916D31" w:rsidRDefault="00916D31">
      <w:pPr>
        <w:spacing w:after="0" w:line="240" w:lineRule="auto"/>
      </w:pPr>
      <w:r>
        <w:continuationSeparator/>
      </w:r>
    </w:p>
  </w:endnote>
  <w:endnote w:type="continuationNotice" w:id="1">
    <w:p w14:paraId="2EF9A952" w14:textId="77777777" w:rsidR="00916D31" w:rsidRDefault="00916D3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35BA1AE1" w14:paraId="14A038A2" w14:textId="77777777" w:rsidTr="35BA1AE1">
      <w:tc>
        <w:tcPr>
          <w:tcW w:w="3005" w:type="dxa"/>
        </w:tcPr>
        <w:p w14:paraId="1278310E" w14:textId="6F9C7F83" w:rsidR="35BA1AE1" w:rsidRDefault="35BA1AE1" w:rsidP="35BA1AE1">
          <w:pPr>
            <w:pStyle w:val="En-tte"/>
            <w:ind w:left="-115"/>
          </w:pPr>
        </w:p>
      </w:tc>
      <w:tc>
        <w:tcPr>
          <w:tcW w:w="3005" w:type="dxa"/>
        </w:tcPr>
        <w:p w14:paraId="5D481C40" w14:textId="12ED39F4" w:rsidR="35BA1AE1" w:rsidRDefault="35BA1AE1" w:rsidP="35BA1AE1">
          <w:pPr>
            <w:pStyle w:val="En-tte"/>
            <w:jc w:val="center"/>
          </w:pPr>
        </w:p>
      </w:tc>
      <w:tc>
        <w:tcPr>
          <w:tcW w:w="3005" w:type="dxa"/>
        </w:tcPr>
        <w:p w14:paraId="790E8DAD" w14:textId="7C3E3F70" w:rsidR="35BA1AE1" w:rsidRDefault="35BA1AE1" w:rsidP="35BA1AE1">
          <w:pPr>
            <w:pStyle w:val="En-tte"/>
            <w:ind w:right="-115"/>
            <w:jc w:val="right"/>
          </w:pPr>
        </w:p>
      </w:tc>
    </w:tr>
  </w:tbl>
  <w:p w14:paraId="7AAA298E" w14:textId="77777777" w:rsidR="003526A1" w:rsidRPr="0023107B" w:rsidRDefault="00916D31" w:rsidP="003526A1">
    <w:pPr>
      <w:pStyle w:val="Pieddepage"/>
      <w:jc w:val="right"/>
      <w:rPr>
        <w:rFonts w:ascii="Arial" w:hAnsi="Arial" w:cs="Arial"/>
        <w:sz w:val="20"/>
        <w:szCs w:val="20"/>
      </w:rPr>
    </w:pPr>
    <w:sdt>
      <w:sdtPr>
        <w:id w:val="-1060245875"/>
        <w:docPartObj>
          <w:docPartGallery w:val="Page Numbers (Bottom of Page)"/>
          <w:docPartUnique/>
        </w:docPartObj>
      </w:sdtPr>
      <w:sdtEndPr>
        <w:rPr>
          <w:rFonts w:ascii="Arial" w:hAnsi="Arial" w:cs="Arial"/>
          <w:sz w:val="20"/>
          <w:szCs w:val="20"/>
        </w:rPr>
      </w:sdtEndPr>
      <w:sdtContent>
        <w:r w:rsidR="003526A1" w:rsidRPr="0023107B">
          <w:rPr>
            <w:rFonts w:ascii="Arial" w:hAnsi="Arial" w:cs="Arial"/>
            <w:sz w:val="20"/>
          </w:rPr>
          <w:fldChar w:fldCharType="begin"/>
        </w:r>
        <w:r w:rsidR="003526A1" w:rsidRPr="0023107B">
          <w:rPr>
            <w:rFonts w:ascii="Arial" w:hAnsi="Arial" w:cs="Arial"/>
            <w:sz w:val="20"/>
          </w:rPr>
          <w:instrText>PAGE   \* MERGEFORMAT</w:instrText>
        </w:r>
        <w:r w:rsidR="003526A1" w:rsidRPr="0023107B">
          <w:rPr>
            <w:rFonts w:ascii="Arial" w:hAnsi="Arial" w:cs="Arial"/>
            <w:sz w:val="20"/>
          </w:rPr>
          <w:fldChar w:fldCharType="separate"/>
        </w:r>
        <w:r w:rsidR="003526A1">
          <w:rPr>
            <w:rFonts w:ascii="Arial" w:hAnsi="Arial" w:cs="Arial"/>
            <w:sz w:val="20"/>
          </w:rPr>
          <w:t>1</w:t>
        </w:r>
        <w:r w:rsidR="003526A1" w:rsidRPr="0023107B">
          <w:rPr>
            <w:rFonts w:ascii="Arial" w:hAnsi="Arial" w:cs="Arial"/>
            <w:sz w:val="20"/>
          </w:rPr>
          <w:fldChar w:fldCharType="end"/>
        </w:r>
      </w:sdtContent>
    </w:sdt>
  </w:p>
  <w:p w14:paraId="43CE98BE" w14:textId="6DE4B81C" w:rsidR="000640F4" w:rsidRPr="000640F4" w:rsidRDefault="000640F4" w:rsidP="000640F4">
    <w:pPr>
      <w:spacing w:line="256" w:lineRule="auto"/>
      <w:ind w:left="-567"/>
      <w:rPr>
        <w:rFonts w:ascii="Arial" w:eastAsia="Calibri" w:hAnsi="Arial" w:cs="Arial"/>
        <w:sz w:val="20"/>
        <w:szCs w:val="20"/>
      </w:rPr>
    </w:pPr>
    <w:r>
      <w:rPr>
        <w:rFonts w:ascii="Arial" w:hAnsi="Arial"/>
        <w:b/>
        <w:color w:val="000000"/>
        <w:sz w:val="20"/>
      </w:rPr>
      <w:t>Renault België Luxemburg - Directie Communicatie</w:t>
    </w:r>
    <w:r>
      <w:rPr>
        <w:rFonts w:ascii="Arial" w:hAnsi="Arial"/>
        <w:b/>
        <w:color w:val="000000"/>
        <w:sz w:val="20"/>
      </w:rPr>
      <w:cr/>
    </w:r>
    <w:r>
      <w:rPr>
        <w:rFonts w:ascii="Arial" w:hAnsi="Arial"/>
        <w:color w:val="000000"/>
        <w:sz w:val="20"/>
      </w:rPr>
      <w:t>W.A. Mozartlaan 20, 1620 Drogenbos</w:t>
    </w:r>
    <w:r>
      <w:rPr>
        <w:rFonts w:ascii="Arial" w:hAnsi="Arial"/>
        <w:color w:val="000000"/>
        <w:sz w:val="20"/>
      </w:rPr>
      <w:cr/>
      <w:t>Tel.: + 32 0 2 334 78 51</w:t>
    </w:r>
    <w:r>
      <w:rPr>
        <w:rFonts w:ascii="Arial" w:hAnsi="Arial"/>
        <w:color w:val="000000"/>
        <w:sz w:val="20"/>
      </w:rPr>
      <w:cr/>
      <w:t xml:space="preserve">Websites: </w:t>
    </w:r>
    <w:hyperlink r:id="rId1" w:history="1">
      <w:r>
        <w:rPr>
          <w:rFonts w:ascii="Arial" w:hAnsi="Arial"/>
          <w:color w:val="0000FF"/>
          <w:sz w:val="20"/>
          <w:szCs w:val="20"/>
          <w:u w:val="single"/>
        </w:rPr>
        <w:t>www.renault.be</w:t>
      </w:r>
    </w:hyperlink>
    <w:r>
      <w:rPr>
        <w:rFonts w:ascii="Arial" w:hAnsi="Arial"/>
        <w:color w:val="000000"/>
        <w:sz w:val="20"/>
      </w:rPr>
      <w:t xml:space="preserve"> en </w:t>
    </w:r>
    <w:hyperlink r:id="rId2" w:history="1">
      <w:r>
        <w:rPr>
          <w:rFonts w:ascii="Arial" w:hAnsi="Arial"/>
          <w:color w:val="0000FF"/>
          <w:sz w:val="20"/>
          <w:szCs w:val="20"/>
          <w:u w:val="single"/>
        </w:rPr>
        <w:t>https://be.media.renaultgroup.com/</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22D21" w14:textId="06B8B638" w:rsidR="00587689" w:rsidRDefault="000640F4" w:rsidP="000640F4">
    <w:pPr>
      <w:spacing w:line="256" w:lineRule="auto"/>
      <w:ind w:left="-567"/>
    </w:pPr>
    <w:r>
      <w:rPr>
        <w:rFonts w:ascii="Arial" w:hAnsi="Arial"/>
        <w:b/>
        <w:color w:val="000000"/>
        <w:sz w:val="20"/>
      </w:rPr>
      <w:t>Renault België Luxemburg - Directie Communicatie</w:t>
    </w:r>
    <w:r>
      <w:rPr>
        <w:rFonts w:ascii="Arial" w:hAnsi="Arial"/>
        <w:b/>
        <w:color w:val="000000"/>
        <w:sz w:val="20"/>
      </w:rPr>
      <w:cr/>
    </w:r>
    <w:r>
      <w:rPr>
        <w:rFonts w:ascii="Arial" w:hAnsi="Arial"/>
        <w:color w:val="000000"/>
        <w:sz w:val="20"/>
      </w:rPr>
      <w:t>W.A. Mozartlaan 20, 1620 Drogenbos</w:t>
    </w:r>
    <w:r>
      <w:rPr>
        <w:rFonts w:ascii="Arial" w:hAnsi="Arial"/>
        <w:color w:val="000000"/>
        <w:sz w:val="20"/>
      </w:rPr>
      <w:cr/>
      <w:t>Tel.: + 32 0 2 334 78 51</w:t>
    </w:r>
    <w:r>
      <w:rPr>
        <w:rFonts w:ascii="Arial" w:hAnsi="Arial"/>
        <w:color w:val="000000"/>
        <w:sz w:val="20"/>
      </w:rPr>
      <w:cr/>
      <w:t xml:space="preserve">Websites: </w:t>
    </w:r>
    <w:hyperlink r:id="rId1" w:history="1">
      <w:r>
        <w:rPr>
          <w:rFonts w:ascii="Arial" w:hAnsi="Arial"/>
          <w:color w:val="0000FF"/>
          <w:sz w:val="20"/>
          <w:szCs w:val="20"/>
          <w:u w:val="single"/>
        </w:rPr>
        <w:t>www.renault.be</w:t>
      </w:r>
    </w:hyperlink>
    <w:r>
      <w:rPr>
        <w:rFonts w:ascii="Arial" w:hAnsi="Arial"/>
        <w:color w:val="000000"/>
        <w:sz w:val="20"/>
      </w:rPr>
      <w:t xml:space="preserve"> en </w:t>
    </w:r>
    <w:hyperlink r:id="rId2" w:history="1">
      <w:r>
        <w:rPr>
          <w:rFonts w:ascii="Arial" w:hAnsi="Arial"/>
          <w:color w:val="0000FF"/>
          <w:sz w:val="20"/>
          <w:szCs w:val="20"/>
          <w:u w:val="single"/>
        </w:rPr>
        <w:t>https://be.media.renaultgroup.com/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67712" w14:textId="77777777" w:rsidR="00916D31" w:rsidRDefault="00916D31">
      <w:pPr>
        <w:spacing w:after="0" w:line="240" w:lineRule="auto"/>
      </w:pPr>
      <w:r>
        <w:separator/>
      </w:r>
    </w:p>
  </w:footnote>
  <w:footnote w:type="continuationSeparator" w:id="0">
    <w:p w14:paraId="21BA4578" w14:textId="77777777" w:rsidR="00916D31" w:rsidRDefault="00916D31">
      <w:pPr>
        <w:spacing w:after="0" w:line="240" w:lineRule="auto"/>
      </w:pPr>
      <w:r>
        <w:continuationSeparator/>
      </w:r>
    </w:p>
  </w:footnote>
  <w:footnote w:type="continuationNotice" w:id="1">
    <w:p w14:paraId="7F857704" w14:textId="77777777" w:rsidR="00916D31" w:rsidRDefault="00916D3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941" w:type="dxa"/>
      <w:tblLayout w:type="fixed"/>
      <w:tblLook w:val="06A0" w:firstRow="1" w:lastRow="0" w:firstColumn="1" w:lastColumn="0" w:noHBand="1" w:noVBand="1"/>
    </w:tblPr>
    <w:tblGrid>
      <w:gridCol w:w="8931"/>
      <w:gridCol w:w="3005"/>
      <w:gridCol w:w="3005"/>
    </w:tblGrid>
    <w:tr w:rsidR="35BA1AE1" w14:paraId="74A1DFDC" w14:textId="77777777" w:rsidTr="001A6BA6">
      <w:tc>
        <w:tcPr>
          <w:tcW w:w="8931" w:type="dxa"/>
        </w:tcPr>
        <w:p w14:paraId="343C9658" w14:textId="3655B9C9" w:rsidR="35BA1AE1" w:rsidRDefault="001A6BA6" w:rsidP="00A128AB">
          <w:pPr>
            <w:pStyle w:val="En-tte"/>
            <w:ind w:left="-115"/>
            <w:jc w:val="right"/>
          </w:pPr>
          <w:r>
            <w:rPr>
              <w:noProof/>
            </w:rPr>
            <w:drawing>
              <wp:inline distT="0" distB="0" distL="0" distR="0" wp14:anchorId="11C51848" wp14:editId="3ED8D2C8">
                <wp:extent cx="1348966" cy="439243"/>
                <wp:effectExtent l="0" t="0" r="381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1">
                          <a:extLst>
                            <a:ext uri="{28A0092B-C50C-407E-A947-70E740481C1C}">
                              <a14:useLocalDpi xmlns:a14="http://schemas.microsoft.com/office/drawing/2010/main" val="0"/>
                            </a:ext>
                          </a:extLst>
                        </a:blip>
                        <a:stretch>
                          <a:fillRect/>
                        </a:stretch>
                      </pic:blipFill>
                      <pic:spPr>
                        <a:xfrm>
                          <a:off x="0" y="0"/>
                          <a:ext cx="1374978" cy="447713"/>
                        </a:xfrm>
                        <a:prstGeom prst="rect">
                          <a:avLst/>
                        </a:prstGeom>
                      </pic:spPr>
                    </pic:pic>
                  </a:graphicData>
                </a:graphic>
              </wp:inline>
            </w:drawing>
          </w:r>
        </w:p>
      </w:tc>
      <w:tc>
        <w:tcPr>
          <w:tcW w:w="3005" w:type="dxa"/>
        </w:tcPr>
        <w:p w14:paraId="1D146332" w14:textId="7611E3E5" w:rsidR="35BA1AE1" w:rsidRDefault="35BA1AE1" w:rsidP="35BA1AE1">
          <w:pPr>
            <w:pStyle w:val="En-tte"/>
            <w:jc w:val="center"/>
          </w:pPr>
        </w:p>
      </w:tc>
      <w:tc>
        <w:tcPr>
          <w:tcW w:w="3005" w:type="dxa"/>
        </w:tcPr>
        <w:p w14:paraId="6ADE74D0" w14:textId="39EEDF4F" w:rsidR="35BA1AE1" w:rsidRDefault="35BA1AE1" w:rsidP="35BA1AE1">
          <w:pPr>
            <w:pStyle w:val="En-tte"/>
            <w:ind w:right="-115"/>
            <w:jc w:val="right"/>
          </w:pPr>
        </w:p>
      </w:tc>
    </w:tr>
  </w:tbl>
  <w:p w14:paraId="39909BFD" w14:textId="3B6F60F8" w:rsidR="35BA1AE1" w:rsidRDefault="35BA1AE1" w:rsidP="35BA1AE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BDA9F" w14:textId="5006B11F" w:rsidR="005F661A" w:rsidRDefault="00536FC0">
    <w:pPr>
      <w:pStyle w:val="En-tte"/>
    </w:pPr>
    <w:r>
      <w:rPr>
        <w:noProof/>
      </w:rPr>
      <w:drawing>
        <wp:inline distT="0" distB="0" distL="0" distR="0" wp14:anchorId="2BC5C835" wp14:editId="5D9E59D7">
          <wp:extent cx="2556000" cy="832271"/>
          <wp:effectExtent l="0" t="0" r="0" b="635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1">
                    <a:extLst>
                      <a:ext uri="{28A0092B-C50C-407E-A947-70E740481C1C}">
                        <a14:useLocalDpi xmlns:a14="http://schemas.microsoft.com/office/drawing/2010/main" val="0"/>
                      </a:ext>
                    </a:extLst>
                  </a:blip>
                  <a:stretch>
                    <a:fillRect/>
                  </a:stretch>
                </pic:blipFill>
                <pic:spPr>
                  <a:xfrm>
                    <a:off x="0" y="0"/>
                    <a:ext cx="2556000" cy="83227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A0BAA"/>
    <w:multiLevelType w:val="hybridMultilevel"/>
    <w:tmpl w:val="4DAC168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1E515122"/>
    <w:multiLevelType w:val="hybridMultilevel"/>
    <w:tmpl w:val="BB10D9D8"/>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20A88955"/>
    <w:multiLevelType w:val="hybridMultilevel"/>
    <w:tmpl w:val="A3206F5C"/>
    <w:lvl w:ilvl="0" w:tplc="810E86C6">
      <w:start w:val="1"/>
      <w:numFmt w:val="bullet"/>
      <w:lvlText w:val=""/>
      <w:lvlJc w:val="left"/>
      <w:pPr>
        <w:ind w:left="720" w:hanging="360"/>
      </w:pPr>
      <w:rPr>
        <w:rFonts w:ascii="Symbol" w:hAnsi="Symbol" w:hint="default"/>
      </w:rPr>
    </w:lvl>
    <w:lvl w:ilvl="1" w:tplc="C3947748">
      <w:start w:val="1"/>
      <w:numFmt w:val="bullet"/>
      <w:lvlText w:val="o"/>
      <w:lvlJc w:val="left"/>
      <w:pPr>
        <w:ind w:left="1440" w:hanging="360"/>
      </w:pPr>
      <w:rPr>
        <w:rFonts w:ascii="Courier New" w:hAnsi="Courier New" w:hint="default"/>
      </w:rPr>
    </w:lvl>
    <w:lvl w:ilvl="2" w:tplc="88DE1BEA">
      <w:start w:val="1"/>
      <w:numFmt w:val="bullet"/>
      <w:lvlText w:val=""/>
      <w:lvlJc w:val="left"/>
      <w:pPr>
        <w:ind w:left="2160" w:hanging="360"/>
      </w:pPr>
      <w:rPr>
        <w:rFonts w:ascii="Wingdings" w:hAnsi="Wingdings" w:hint="default"/>
      </w:rPr>
    </w:lvl>
    <w:lvl w:ilvl="3" w:tplc="5C42BA04">
      <w:start w:val="1"/>
      <w:numFmt w:val="bullet"/>
      <w:lvlText w:val=""/>
      <w:lvlJc w:val="left"/>
      <w:pPr>
        <w:ind w:left="2880" w:hanging="360"/>
      </w:pPr>
      <w:rPr>
        <w:rFonts w:ascii="Symbol" w:hAnsi="Symbol" w:hint="default"/>
      </w:rPr>
    </w:lvl>
    <w:lvl w:ilvl="4" w:tplc="B6845840">
      <w:start w:val="1"/>
      <w:numFmt w:val="bullet"/>
      <w:lvlText w:val="o"/>
      <w:lvlJc w:val="left"/>
      <w:pPr>
        <w:ind w:left="3600" w:hanging="360"/>
      </w:pPr>
      <w:rPr>
        <w:rFonts w:ascii="Courier New" w:hAnsi="Courier New" w:hint="default"/>
      </w:rPr>
    </w:lvl>
    <w:lvl w:ilvl="5" w:tplc="203AD5C6">
      <w:start w:val="1"/>
      <w:numFmt w:val="bullet"/>
      <w:lvlText w:val=""/>
      <w:lvlJc w:val="left"/>
      <w:pPr>
        <w:ind w:left="4320" w:hanging="360"/>
      </w:pPr>
      <w:rPr>
        <w:rFonts w:ascii="Wingdings" w:hAnsi="Wingdings" w:hint="default"/>
      </w:rPr>
    </w:lvl>
    <w:lvl w:ilvl="6" w:tplc="8B4E9ED4">
      <w:start w:val="1"/>
      <w:numFmt w:val="bullet"/>
      <w:lvlText w:val=""/>
      <w:lvlJc w:val="left"/>
      <w:pPr>
        <w:ind w:left="5040" w:hanging="360"/>
      </w:pPr>
      <w:rPr>
        <w:rFonts w:ascii="Symbol" w:hAnsi="Symbol" w:hint="default"/>
      </w:rPr>
    </w:lvl>
    <w:lvl w:ilvl="7" w:tplc="9BC8AE34">
      <w:start w:val="1"/>
      <w:numFmt w:val="bullet"/>
      <w:lvlText w:val="o"/>
      <w:lvlJc w:val="left"/>
      <w:pPr>
        <w:ind w:left="5760" w:hanging="360"/>
      </w:pPr>
      <w:rPr>
        <w:rFonts w:ascii="Courier New" w:hAnsi="Courier New" w:hint="default"/>
      </w:rPr>
    </w:lvl>
    <w:lvl w:ilvl="8" w:tplc="8F26264C">
      <w:start w:val="1"/>
      <w:numFmt w:val="bullet"/>
      <w:lvlText w:val=""/>
      <w:lvlJc w:val="left"/>
      <w:pPr>
        <w:ind w:left="6480" w:hanging="360"/>
      </w:pPr>
      <w:rPr>
        <w:rFonts w:ascii="Wingdings" w:hAnsi="Wingdings" w:hint="default"/>
      </w:rPr>
    </w:lvl>
  </w:abstractNum>
  <w:abstractNum w:abstractNumId="3" w15:restartNumberingAfterBreak="0">
    <w:nsid w:val="257C36CB"/>
    <w:multiLevelType w:val="hybridMultilevel"/>
    <w:tmpl w:val="E9B2CFF8"/>
    <w:lvl w:ilvl="0" w:tplc="4CC696D2">
      <w:start w:val="80"/>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AFE1409"/>
    <w:multiLevelType w:val="hybridMultilevel"/>
    <w:tmpl w:val="BBBC99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11C2E64"/>
    <w:multiLevelType w:val="hybridMultilevel"/>
    <w:tmpl w:val="E7C072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11463BC"/>
    <w:multiLevelType w:val="hybridMultilevel"/>
    <w:tmpl w:val="BA6C5B90"/>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42557053"/>
    <w:multiLevelType w:val="hybridMultilevel"/>
    <w:tmpl w:val="A5AC3B88"/>
    <w:lvl w:ilvl="0" w:tplc="040C0001">
      <w:start w:val="1"/>
      <w:numFmt w:val="bullet"/>
      <w:lvlText w:val=""/>
      <w:lvlJc w:val="left"/>
      <w:pPr>
        <w:ind w:left="360" w:hanging="360"/>
      </w:pPr>
      <w:rPr>
        <w:rFonts w:ascii="Symbol" w:hAnsi="Symbol" w:hint="default"/>
      </w:rPr>
    </w:lvl>
    <w:lvl w:ilvl="1" w:tplc="34ECA30E">
      <w:numFmt w:val="bullet"/>
      <w:lvlText w:val="-"/>
      <w:lvlJc w:val="left"/>
      <w:pPr>
        <w:ind w:left="1080" w:hanging="360"/>
      </w:pPr>
      <w:rPr>
        <w:rFonts w:ascii="Arial" w:eastAsia="Segoe UI" w:hAnsi="Arial" w:cs="Aria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4930050B"/>
    <w:multiLevelType w:val="multilevel"/>
    <w:tmpl w:val="68843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FB319F"/>
    <w:multiLevelType w:val="hybridMultilevel"/>
    <w:tmpl w:val="89309A0A"/>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4B5D77E2"/>
    <w:multiLevelType w:val="multilevel"/>
    <w:tmpl w:val="B282D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832DEE"/>
    <w:multiLevelType w:val="hybridMultilevel"/>
    <w:tmpl w:val="E884D1CE"/>
    <w:lvl w:ilvl="0" w:tplc="BE7C25A0">
      <w:numFmt w:val="bullet"/>
      <w:lvlText w:val="-"/>
      <w:lvlJc w:val="left"/>
      <w:pPr>
        <w:ind w:left="360" w:hanging="360"/>
      </w:pPr>
      <w:rPr>
        <w:rFonts w:ascii="Arial" w:eastAsiaTheme="minorEastAsia"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52DB6C70"/>
    <w:multiLevelType w:val="hybridMultilevel"/>
    <w:tmpl w:val="9B86FBC8"/>
    <w:lvl w:ilvl="0" w:tplc="13A2A0CE">
      <w:numFmt w:val="bullet"/>
      <w:lvlText w:val="-"/>
      <w:lvlJc w:val="left"/>
      <w:pPr>
        <w:ind w:left="360" w:hanging="360"/>
      </w:pPr>
      <w:rPr>
        <w:rFonts w:ascii="Arial" w:eastAsia="Times New Roman" w:hAnsi="Arial" w:cs="Aria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55DD356A"/>
    <w:multiLevelType w:val="hybridMultilevel"/>
    <w:tmpl w:val="49885850"/>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5CDF1F9C"/>
    <w:multiLevelType w:val="hybridMultilevel"/>
    <w:tmpl w:val="EAC2C204"/>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5" w15:restartNumberingAfterBreak="0">
    <w:nsid w:val="62FC2E12"/>
    <w:multiLevelType w:val="hybridMultilevel"/>
    <w:tmpl w:val="6D0618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BF35BF1"/>
    <w:multiLevelType w:val="multilevel"/>
    <w:tmpl w:val="C9E870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9"/>
  </w:num>
  <w:num w:numId="3">
    <w:abstractNumId w:val="14"/>
  </w:num>
  <w:num w:numId="4">
    <w:abstractNumId w:val="16"/>
  </w:num>
  <w:num w:numId="5">
    <w:abstractNumId w:val="6"/>
  </w:num>
  <w:num w:numId="6">
    <w:abstractNumId w:val="12"/>
  </w:num>
  <w:num w:numId="7">
    <w:abstractNumId w:val="7"/>
  </w:num>
  <w:num w:numId="8">
    <w:abstractNumId w:val="3"/>
  </w:num>
  <w:num w:numId="9">
    <w:abstractNumId w:val="11"/>
  </w:num>
  <w:num w:numId="10">
    <w:abstractNumId w:val="0"/>
  </w:num>
  <w:num w:numId="11">
    <w:abstractNumId w:val="13"/>
  </w:num>
  <w:num w:numId="12">
    <w:abstractNumId w:val="8"/>
  </w:num>
  <w:num w:numId="13">
    <w:abstractNumId w:val="10"/>
  </w:num>
  <w:num w:numId="14">
    <w:abstractNumId w:val="1"/>
  </w:num>
  <w:num w:numId="15">
    <w:abstractNumId w:val="15"/>
  </w:num>
  <w:num w:numId="16">
    <w:abstractNumId w:val="5"/>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5ADDF44"/>
    <w:rsid w:val="00003824"/>
    <w:rsid w:val="00005B21"/>
    <w:rsid w:val="00011C68"/>
    <w:rsid w:val="00015C89"/>
    <w:rsid w:val="00017231"/>
    <w:rsid w:val="00022947"/>
    <w:rsid w:val="00024188"/>
    <w:rsid w:val="0002469F"/>
    <w:rsid w:val="0003163B"/>
    <w:rsid w:val="00034C44"/>
    <w:rsid w:val="00035571"/>
    <w:rsid w:val="00041458"/>
    <w:rsid w:val="000434B0"/>
    <w:rsid w:val="0004657D"/>
    <w:rsid w:val="00052D76"/>
    <w:rsid w:val="000532C4"/>
    <w:rsid w:val="000572BB"/>
    <w:rsid w:val="000640F4"/>
    <w:rsid w:val="00066785"/>
    <w:rsid w:val="00067E7A"/>
    <w:rsid w:val="00070872"/>
    <w:rsid w:val="00071029"/>
    <w:rsid w:val="00071542"/>
    <w:rsid w:val="00074226"/>
    <w:rsid w:val="00080E62"/>
    <w:rsid w:val="00084069"/>
    <w:rsid w:val="00092143"/>
    <w:rsid w:val="000A45DD"/>
    <w:rsid w:val="000A61BF"/>
    <w:rsid w:val="000B0E2E"/>
    <w:rsid w:val="000B0FAE"/>
    <w:rsid w:val="000B602E"/>
    <w:rsid w:val="000C2970"/>
    <w:rsid w:val="000C399F"/>
    <w:rsid w:val="000C5F39"/>
    <w:rsid w:val="000C6AB8"/>
    <w:rsid w:val="000D07D6"/>
    <w:rsid w:val="000D24D8"/>
    <w:rsid w:val="000D33BB"/>
    <w:rsid w:val="000D5831"/>
    <w:rsid w:val="000E0904"/>
    <w:rsid w:val="000E3B37"/>
    <w:rsid w:val="000E611F"/>
    <w:rsid w:val="000E754B"/>
    <w:rsid w:val="000F279C"/>
    <w:rsid w:val="000F33FB"/>
    <w:rsid w:val="000F4E53"/>
    <w:rsid w:val="000F6438"/>
    <w:rsid w:val="00102E83"/>
    <w:rsid w:val="00122836"/>
    <w:rsid w:val="00124525"/>
    <w:rsid w:val="00133F9E"/>
    <w:rsid w:val="00154470"/>
    <w:rsid w:val="001703A8"/>
    <w:rsid w:val="001714B2"/>
    <w:rsid w:val="00175C80"/>
    <w:rsid w:val="001772BD"/>
    <w:rsid w:val="00183E50"/>
    <w:rsid w:val="00184DB7"/>
    <w:rsid w:val="00187572"/>
    <w:rsid w:val="001A2638"/>
    <w:rsid w:val="001A28C2"/>
    <w:rsid w:val="001A300D"/>
    <w:rsid w:val="001A6BA6"/>
    <w:rsid w:val="001A742F"/>
    <w:rsid w:val="001B379F"/>
    <w:rsid w:val="001C2B2C"/>
    <w:rsid w:val="001C3CD6"/>
    <w:rsid w:val="001C3F11"/>
    <w:rsid w:val="001C6239"/>
    <w:rsid w:val="001C6417"/>
    <w:rsid w:val="001C7A75"/>
    <w:rsid w:val="001D2B88"/>
    <w:rsid w:val="001D6CC3"/>
    <w:rsid w:val="001D7C60"/>
    <w:rsid w:val="001E4B13"/>
    <w:rsid w:val="001E4DDD"/>
    <w:rsid w:val="002026A5"/>
    <w:rsid w:val="00204B2D"/>
    <w:rsid w:val="00204CAF"/>
    <w:rsid w:val="002055A3"/>
    <w:rsid w:val="00210AC2"/>
    <w:rsid w:val="00222338"/>
    <w:rsid w:val="002272F2"/>
    <w:rsid w:val="00245244"/>
    <w:rsid w:val="00251729"/>
    <w:rsid w:val="002548DC"/>
    <w:rsid w:val="00254A53"/>
    <w:rsid w:val="00256094"/>
    <w:rsid w:val="00260BDC"/>
    <w:rsid w:val="002623A9"/>
    <w:rsid w:val="00265E35"/>
    <w:rsid w:val="002677EC"/>
    <w:rsid w:val="00283A30"/>
    <w:rsid w:val="00285578"/>
    <w:rsid w:val="00286F96"/>
    <w:rsid w:val="002876B0"/>
    <w:rsid w:val="00287F30"/>
    <w:rsid w:val="00290BC3"/>
    <w:rsid w:val="00290D21"/>
    <w:rsid w:val="002972F7"/>
    <w:rsid w:val="002A43A7"/>
    <w:rsid w:val="002A5889"/>
    <w:rsid w:val="002A6BDF"/>
    <w:rsid w:val="002B12BC"/>
    <w:rsid w:val="002B1D6D"/>
    <w:rsid w:val="002B34C5"/>
    <w:rsid w:val="002B537D"/>
    <w:rsid w:val="002C1CCA"/>
    <w:rsid w:val="002C3994"/>
    <w:rsid w:val="002D00D1"/>
    <w:rsid w:val="002D7C33"/>
    <w:rsid w:val="002E2B75"/>
    <w:rsid w:val="002E7D45"/>
    <w:rsid w:val="002F38EE"/>
    <w:rsid w:val="002F6A18"/>
    <w:rsid w:val="00301E30"/>
    <w:rsid w:val="00303A8E"/>
    <w:rsid w:val="00303DE7"/>
    <w:rsid w:val="00304986"/>
    <w:rsid w:val="00304FE3"/>
    <w:rsid w:val="00311496"/>
    <w:rsid w:val="00311E5A"/>
    <w:rsid w:val="003166E6"/>
    <w:rsid w:val="00320C17"/>
    <w:rsid w:val="00322971"/>
    <w:rsid w:val="00327037"/>
    <w:rsid w:val="00327D5D"/>
    <w:rsid w:val="00333A7B"/>
    <w:rsid w:val="00335046"/>
    <w:rsid w:val="00343512"/>
    <w:rsid w:val="00346B6F"/>
    <w:rsid w:val="00347F13"/>
    <w:rsid w:val="0035189B"/>
    <w:rsid w:val="003526A1"/>
    <w:rsid w:val="00353A47"/>
    <w:rsid w:val="0036492E"/>
    <w:rsid w:val="00366AB2"/>
    <w:rsid w:val="0037410E"/>
    <w:rsid w:val="00374E49"/>
    <w:rsid w:val="003801D1"/>
    <w:rsid w:val="00380DEA"/>
    <w:rsid w:val="0038464D"/>
    <w:rsid w:val="003857A5"/>
    <w:rsid w:val="00387FA9"/>
    <w:rsid w:val="003910D7"/>
    <w:rsid w:val="003921C8"/>
    <w:rsid w:val="00393CD2"/>
    <w:rsid w:val="003A00C8"/>
    <w:rsid w:val="003A08A6"/>
    <w:rsid w:val="003A3607"/>
    <w:rsid w:val="003A7B01"/>
    <w:rsid w:val="003D1BED"/>
    <w:rsid w:val="003D2C86"/>
    <w:rsid w:val="003D6D47"/>
    <w:rsid w:val="003D6F68"/>
    <w:rsid w:val="003D7D87"/>
    <w:rsid w:val="003E1149"/>
    <w:rsid w:val="003E1EAE"/>
    <w:rsid w:val="003E5327"/>
    <w:rsid w:val="003F5A39"/>
    <w:rsid w:val="003F5BAA"/>
    <w:rsid w:val="00400909"/>
    <w:rsid w:val="00401F4C"/>
    <w:rsid w:val="00412B00"/>
    <w:rsid w:val="00415AA1"/>
    <w:rsid w:val="0042063D"/>
    <w:rsid w:val="00426622"/>
    <w:rsid w:val="00430675"/>
    <w:rsid w:val="00433657"/>
    <w:rsid w:val="004407DE"/>
    <w:rsid w:val="00440DF9"/>
    <w:rsid w:val="00446ED9"/>
    <w:rsid w:val="00447908"/>
    <w:rsid w:val="00450A38"/>
    <w:rsid w:val="004510CE"/>
    <w:rsid w:val="00454374"/>
    <w:rsid w:val="00454E6D"/>
    <w:rsid w:val="00466B21"/>
    <w:rsid w:val="00474F89"/>
    <w:rsid w:val="00475077"/>
    <w:rsid w:val="0047560F"/>
    <w:rsid w:val="00490AB8"/>
    <w:rsid w:val="00491A44"/>
    <w:rsid w:val="00491B28"/>
    <w:rsid w:val="0049221E"/>
    <w:rsid w:val="004B35CD"/>
    <w:rsid w:val="004B36CE"/>
    <w:rsid w:val="004B4293"/>
    <w:rsid w:val="004B4D9B"/>
    <w:rsid w:val="004D1A46"/>
    <w:rsid w:val="004D229E"/>
    <w:rsid w:val="004D357D"/>
    <w:rsid w:val="004D7DC6"/>
    <w:rsid w:val="004E78AF"/>
    <w:rsid w:val="004F34D4"/>
    <w:rsid w:val="004F59BF"/>
    <w:rsid w:val="004F732F"/>
    <w:rsid w:val="00503BE4"/>
    <w:rsid w:val="00516E59"/>
    <w:rsid w:val="00527D80"/>
    <w:rsid w:val="00530C1F"/>
    <w:rsid w:val="00536FC0"/>
    <w:rsid w:val="00537AA2"/>
    <w:rsid w:val="00545A12"/>
    <w:rsid w:val="005460E5"/>
    <w:rsid w:val="00550D65"/>
    <w:rsid w:val="005578B8"/>
    <w:rsid w:val="00561BD9"/>
    <w:rsid w:val="00562639"/>
    <w:rsid w:val="005628B0"/>
    <w:rsid w:val="0056556D"/>
    <w:rsid w:val="005675D4"/>
    <w:rsid w:val="005705A8"/>
    <w:rsid w:val="005711AF"/>
    <w:rsid w:val="00572B44"/>
    <w:rsid w:val="00576322"/>
    <w:rsid w:val="00582898"/>
    <w:rsid w:val="00583F60"/>
    <w:rsid w:val="00586AFA"/>
    <w:rsid w:val="00587689"/>
    <w:rsid w:val="005922E1"/>
    <w:rsid w:val="005A44A2"/>
    <w:rsid w:val="005A5177"/>
    <w:rsid w:val="005A592C"/>
    <w:rsid w:val="005A7D77"/>
    <w:rsid w:val="005B20B4"/>
    <w:rsid w:val="005B4129"/>
    <w:rsid w:val="005B48C0"/>
    <w:rsid w:val="005B6922"/>
    <w:rsid w:val="005D1A9D"/>
    <w:rsid w:val="005D1E43"/>
    <w:rsid w:val="005D2488"/>
    <w:rsid w:val="005E068D"/>
    <w:rsid w:val="005F1693"/>
    <w:rsid w:val="005F5A19"/>
    <w:rsid w:val="005F603A"/>
    <w:rsid w:val="005F661A"/>
    <w:rsid w:val="005F6C9F"/>
    <w:rsid w:val="0060060C"/>
    <w:rsid w:val="006046B5"/>
    <w:rsid w:val="00606FC3"/>
    <w:rsid w:val="0061271A"/>
    <w:rsid w:val="00615149"/>
    <w:rsid w:val="006153D8"/>
    <w:rsid w:val="006162F5"/>
    <w:rsid w:val="0061701C"/>
    <w:rsid w:val="00617EA0"/>
    <w:rsid w:val="0062522B"/>
    <w:rsid w:val="006273E7"/>
    <w:rsid w:val="00630043"/>
    <w:rsid w:val="00643E0E"/>
    <w:rsid w:val="00644E30"/>
    <w:rsid w:val="006509EC"/>
    <w:rsid w:val="006528DC"/>
    <w:rsid w:val="00652BE9"/>
    <w:rsid w:val="006532FA"/>
    <w:rsid w:val="006567AB"/>
    <w:rsid w:val="0066120E"/>
    <w:rsid w:val="00670DC8"/>
    <w:rsid w:val="00671F24"/>
    <w:rsid w:val="00675B11"/>
    <w:rsid w:val="00677237"/>
    <w:rsid w:val="00677B15"/>
    <w:rsid w:val="00683359"/>
    <w:rsid w:val="0069177B"/>
    <w:rsid w:val="00695142"/>
    <w:rsid w:val="00697991"/>
    <w:rsid w:val="006B1AD8"/>
    <w:rsid w:val="006B26BC"/>
    <w:rsid w:val="006B4CDD"/>
    <w:rsid w:val="006B5A61"/>
    <w:rsid w:val="006B6745"/>
    <w:rsid w:val="006C0119"/>
    <w:rsid w:val="006D0110"/>
    <w:rsid w:val="006D1C09"/>
    <w:rsid w:val="006D1E96"/>
    <w:rsid w:val="006D7E41"/>
    <w:rsid w:val="006E2669"/>
    <w:rsid w:val="006E4329"/>
    <w:rsid w:val="006E6C7E"/>
    <w:rsid w:val="006E6DB4"/>
    <w:rsid w:val="006E75FC"/>
    <w:rsid w:val="006F1CFB"/>
    <w:rsid w:val="006F3F41"/>
    <w:rsid w:val="006F44BF"/>
    <w:rsid w:val="006F7D77"/>
    <w:rsid w:val="00703DB1"/>
    <w:rsid w:val="00705572"/>
    <w:rsid w:val="0070679E"/>
    <w:rsid w:val="00706EA0"/>
    <w:rsid w:val="00710101"/>
    <w:rsid w:val="0071112F"/>
    <w:rsid w:val="00720F9C"/>
    <w:rsid w:val="00726651"/>
    <w:rsid w:val="00734F5A"/>
    <w:rsid w:val="00740293"/>
    <w:rsid w:val="00741039"/>
    <w:rsid w:val="0074232A"/>
    <w:rsid w:val="007461D6"/>
    <w:rsid w:val="00751D18"/>
    <w:rsid w:val="007531CE"/>
    <w:rsid w:val="0075335A"/>
    <w:rsid w:val="007560BF"/>
    <w:rsid w:val="0076089E"/>
    <w:rsid w:val="0076317A"/>
    <w:rsid w:val="007715B7"/>
    <w:rsid w:val="007745B5"/>
    <w:rsid w:val="007802A0"/>
    <w:rsid w:val="00781033"/>
    <w:rsid w:val="0078240E"/>
    <w:rsid w:val="007824B1"/>
    <w:rsid w:val="00785A87"/>
    <w:rsid w:val="00787C0D"/>
    <w:rsid w:val="007917C7"/>
    <w:rsid w:val="00791801"/>
    <w:rsid w:val="007A50FB"/>
    <w:rsid w:val="007B5692"/>
    <w:rsid w:val="007C18C2"/>
    <w:rsid w:val="007C33E8"/>
    <w:rsid w:val="007D3B12"/>
    <w:rsid w:val="007D5F73"/>
    <w:rsid w:val="007E3750"/>
    <w:rsid w:val="007E4B7E"/>
    <w:rsid w:val="007E68A8"/>
    <w:rsid w:val="007F204B"/>
    <w:rsid w:val="007F5365"/>
    <w:rsid w:val="00803D58"/>
    <w:rsid w:val="00806D75"/>
    <w:rsid w:val="00812385"/>
    <w:rsid w:val="00814670"/>
    <w:rsid w:val="00817E15"/>
    <w:rsid w:val="00822237"/>
    <w:rsid w:val="0082505D"/>
    <w:rsid w:val="00830C3C"/>
    <w:rsid w:val="00831E26"/>
    <w:rsid w:val="0083518A"/>
    <w:rsid w:val="00840FED"/>
    <w:rsid w:val="008430FD"/>
    <w:rsid w:val="00855D7D"/>
    <w:rsid w:val="00862E9E"/>
    <w:rsid w:val="008639A9"/>
    <w:rsid w:val="00872108"/>
    <w:rsid w:val="008724ED"/>
    <w:rsid w:val="00873BD6"/>
    <w:rsid w:val="00874076"/>
    <w:rsid w:val="0087444F"/>
    <w:rsid w:val="00875E59"/>
    <w:rsid w:val="00877C2C"/>
    <w:rsid w:val="00880A0F"/>
    <w:rsid w:val="00887C2F"/>
    <w:rsid w:val="008923E8"/>
    <w:rsid w:val="008A2903"/>
    <w:rsid w:val="008A7EB4"/>
    <w:rsid w:val="008C0726"/>
    <w:rsid w:val="008C2798"/>
    <w:rsid w:val="008C2A4C"/>
    <w:rsid w:val="008C51FE"/>
    <w:rsid w:val="008C5CF4"/>
    <w:rsid w:val="008C6671"/>
    <w:rsid w:val="008C68FA"/>
    <w:rsid w:val="008C72B9"/>
    <w:rsid w:val="008C7DF3"/>
    <w:rsid w:val="008D0C56"/>
    <w:rsid w:val="008D7B22"/>
    <w:rsid w:val="008E0AA3"/>
    <w:rsid w:val="008F19F4"/>
    <w:rsid w:val="008F611D"/>
    <w:rsid w:val="008F7735"/>
    <w:rsid w:val="0090324F"/>
    <w:rsid w:val="0090473D"/>
    <w:rsid w:val="00916D31"/>
    <w:rsid w:val="009215BF"/>
    <w:rsid w:val="00922B7E"/>
    <w:rsid w:val="009301D8"/>
    <w:rsid w:val="00932C71"/>
    <w:rsid w:val="00935607"/>
    <w:rsid w:val="00935EC0"/>
    <w:rsid w:val="009400A6"/>
    <w:rsid w:val="00943BFB"/>
    <w:rsid w:val="00943C7C"/>
    <w:rsid w:val="00950521"/>
    <w:rsid w:val="009523F0"/>
    <w:rsid w:val="00960E3C"/>
    <w:rsid w:val="00967C81"/>
    <w:rsid w:val="009705FD"/>
    <w:rsid w:val="00974369"/>
    <w:rsid w:val="00977B2C"/>
    <w:rsid w:val="009815C4"/>
    <w:rsid w:val="00986403"/>
    <w:rsid w:val="00992FDA"/>
    <w:rsid w:val="00994B9E"/>
    <w:rsid w:val="009A2E37"/>
    <w:rsid w:val="009A499F"/>
    <w:rsid w:val="009A63C7"/>
    <w:rsid w:val="009A7764"/>
    <w:rsid w:val="009B099A"/>
    <w:rsid w:val="009C29BD"/>
    <w:rsid w:val="009C49AE"/>
    <w:rsid w:val="009C67EA"/>
    <w:rsid w:val="009C7D1D"/>
    <w:rsid w:val="009C7EB5"/>
    <w:rsid w:val="009C7EFF"/>
    <w:rsid w:val="009D5777"/>
    <w:rsid w:val="009E6142"/>
    <w:rsid w:val="009F19CF"/>
    <w:rsid w:val="009F1F28"/>
    <w:rsid w:val="009F752E"/>
    <w:rsid w:val="00A01178"/>
    <w:rsid w:val="00A02CBC"/>
    <w:rsid w:val="00A041AD"/>
    <w:rsid w:val="00A04386"/>
    <w:rsid w:val="00A06170"/>
    <w:rsid w:val="00A0682E"/>
    <w:rsid w:val="00A07547"/>
    <w:rsid w:val="00A128AB"/>
    <w:rsid w:val="00A14D8F"/>
    <w:rsid w:val="00A273E0"/>
    <w:rsid w:val="00A27C2C"/>
    <w:rsid w:val="00A30296"/>
    <w:rsid w:val="00A330A2"/>
    <w:rsid w:val="00A4054D"/>
    <w:rsid w:val="00A4127C"/>
    <w:rsid w:val="00A4323C"/>
    <w:rsid w:val="00A43CE3"/>
    <w:rsid w:val="00A43D71"/>
    <w:rsid w:val="00A455C3"/>
    <w:rsid w:val="00A469A3"/>
    <w:rsid w:val="00A47824"/>
    <w:rsid w:val="00A50E71"/>
    <w:rsid w:val="00A578B4"/>
    <w:rsid w:val="00A6099C"/>
    <w:rsid w:val="00A61502"/>
    <w:rsid w:val="00A674E8"/>
    <w:rsid w:val="00A7027C"/>
    <w:rsid w:val="00A7290C"/>
    <w:rsid w:val="00A7668C"/>
    <w:rsid w:val="00A84311"/>
    <w:rsid w:val="00A855BA"/>
    <w:rsid w:val="00A90F74"/>
    <w:rsid w:val="00A9201F"/>
    <w:rsid w:val="00A93234"/>
    <w:rsid w:val="00A947F7"/>
    <w:rsid w:val="00A9731D"/>
    <w:rsid w:val="00AA01FB"/>
    <w:rsid w:val="00AA4B65"/>
    <w:rsid w:val="00AB3689"/>
    <w:rsid w:val="00AC0065"/>
    <w:rsid w:val="00AC2113"/>
    <w:rsid w:val="00AC5888"/>
    <w:rsid w:val="00AC5F2C"/>
    <w:rsid w:val="00AD23D2"/>
    <w:rsid w:val="00AD282A"/>
    <w:rsid w:val="00AD51DE"/>
    <w:rsid w:val="00AD62A1"/>
    <w:rsid w:val="00AE594F"/>
    <w:rsid w:val="00AF64D6"/>
    <w:rsid w:val="00AF7DCD"/>
    <w:rsid w:val="00B01656"/>
    <w:rsid w:val="00B0165C"/>
    <w:rsid w:val="00B01CEC"/>
    <w:rsid w:val="00B02825"/>
    <w:rsid w:val="00B13F01"/>
    <w:rsid w:val="00B2572F"/>
    <w:rsid w:val="00B3012B"/>
    <w:rsid w:val="00B32A3A"/>
    <w:rsid w:val="00B42D60"/>
    <w:rsid w:val="00B43787"/>
    <w:rsid w:val="00B44C4C"/>
    <w:rsid w:val="00B5390F"/>
    <w:rsid w:val="00B553CB"/>
    <w:rsid w:val="00B601B2"/>
    <w:rsid w:val="00B61789"/>
    <w:rsid w:val="00B63AA4"/>
    <w:rsid w:val="00B66426"/>
    <w:rsid w:val="00B76983"/>
    <w:rsid w:val="00B818BF"/>
    <w:rsid w:val="00B83073"/>
    <w:rsid w:val="00B85A40"/>
    <w:rsid w:val="00B90C4A"/>
    <w:rsid w:val="00B93F77"/>
    <w:rsid w:val="00B94A23"/>
    <w:rsid w:val="00B968CB"/>
    <w:rsid w:val="00B97E27"/>
    <w:rsid w:val="00BA497D"/>
    <w:rsid w:val="00BB2261"/>
    <w:rsid w:val="00BB5146"/>
    <w:rsid w:val="00BB54B3"/>
    <w:rsid w:val="00BC17FB"/>
    <w:rsid w:val="00BC301B"/>
    <w:rsid w:val="00BC6746"/>
    <w:rsid w:val="00BC7398"/>
    <w:rsid w:val="00BD4ACB"/>
    <w:rsid w:val="00BD58EB"/>
    <w:rsid w:val="00BD6D37"/>
    <w:rsid w:val="00BE0F89"/>
    <w:rsid w:val="00BE27D9"/>
    <w:rsid w:val="00BE57CD"/>
    <w:rsid w:val="00BE6727"/>
    <w:rsid w:val="00BE70A4"/>
    <w:rsid w:val="00BF1A65"/>
    <w:rsid w:val="00BF5819"/>
    <w:rsid w:val="00BF704A"/>
    <w:rsid w:val="00C109D9"/>
    <w:rsid w:val="00C11C3F"/>
    <w:rsid w:val="00C14355"/>
    <w:rsid w:val="00C2200B"/>
    <w:rsid w:val="00C25B88"/>
    <w:rsid w:val="00C435BB"/>
    <w:rsid w:val="00C4562F"/>
    <w:rsid w:val="00C475C6"/>
    <w:rsid w:val="00C55420"/>
    <w:rsid w:val="00C55E8C"/>
    <w:rsid w:val="00C56094"/>
    <w:rsid w:val="00C56932"/>
    <w:rsid w:val="00C61BBD"/>
    <w:rsid w:val="00C63B79"/>
    <w:rsid w:val="00C660E6"/>
    <w:rsid w:val="00C80BA2"/>
    <w:rsid w:val="00C87F14"/>
    <w:rsid w:val="00C90E37"/>
    <w:rsid w:val="00C916C5"/>
    <w:rsid w:val="00C92414"/>
    <w:rsid w:val="00C943F9"/>
    <w:rsid w:val="00C96407"/>
    <w:rsid w:val="00CA261B"/>
    <w:rsid w:val="00CA4710"/>
    <w:rsid w:val="00CA7C79"/>
    <w:rsid w:val="00CB09F9"/>
    <w:rsid w:val="00CB221F"/>
    <w:rsid w:val="00CB3F19"/>
    <w:rsid w:val="00CB585F"/>
    <w:rsid w:val="00CB5EC4"/>
    <w:rsid w:val="00CC09BE"/>
    <w:rsid w:val="00CC13F3"/>
    <w:rsid w:val="00CC2B06"/>
    <w:rsid w:val="00CD4125"/>
    <w:rsid w:val="00CD5E60"/>
    <w:rsid w:val="00CE26B1"/>
    <w:rsid w:val="00CE4AC1"/>
    <w:rsid w:val="00CF0CB6"/>
    <w:rsid w:val="00D011D6"/>
    <w:rsid w:val="00D020A3"/>
    <w:rsid w:val="00D0429E"/>
    <w:rsid w:val="00D11A78"/>
    <w:rsid w:val="00D12977"/>
    <w:rsid w:val="00D131C4"/>
    <w:rsid w:val="00D13A28"/>
    <w:rsid w:val="00D21691"/>
    <w:rsid w:val="00D26DB6"/>
    <w:rsid w:val="00D272AF"/>
    <w:rsid w:val="00D37A76"/>
    <w:rsid w:val="00D46864"/>
    <w:rsid w:val="00D517BB"/>
    <w:rsid w:val="00D52065"/>
    <w:rsid w:val="00D63675"/>
    <w:rsid w:val="00D670B6"/>
    <w:rsid w:val="00D70EEF"/>
    <w:rsid w:val="00D72068"/>
    <w:rsid w:val="00D72567"/>
    <w:rsid w:val="00D73EC6"/>
    <w:rsid w:val="00D74195"/>
    <w:rsid w:val="00D74D5E"/>
    <w:rsid w:val="00D83E95"/>
    <w:rsid w:val="00D93DF0"/>
    <w:rsid w:val="00D949CC"/>
    <w:rsid w:val="00D978FC"/>
    <w:rsid w:val="00DA0C29"/>
    <w:rsid w:val="00DA2EE6"/>
    <w:rsid w:val="00DA5272"/>
    <w:rsid w:val="00DB277B"/>
    <w:rsid w:val="00DB5E89"/>
    <w:rsid w:val="00DC019E"/>
    <w:rsid w:val="00DC39ED"/>
    <w:rsid w:val="00DC6A83"/>
    <w:rsid w:val="00DC751F"/>
    <w:rsid w:val="00DD55BF"/>
    <w:rsid w:val="00DD7689"/>
    <w:rsid w:val="00DE0590"/>
    <w:rsid w:val="00DF1350"/>
    <w:rsid w:val="00E0014B"/>
    <w:rsid w:val="00E01C20"/>
    <w:rsid w:val="00E01F7B"/>
    <w:rsid w:val="00E04803"/>
    <w:rsid w:val="00E050BC"/>
    <w:rsid w:val="00E05C14"/>
    <w:rsid w:val="00E05EF2"/>
    <w:rsid w:val="00E23602"/>
    <w:rsid w:val="00E26E3B"/>
    <w:rsid w:val="00E26E95"/>
    <w:rsid w:val="00E30A69"/>
    <w:rsid w:val="00E31F43"/>
    <w:rsid w:val="00E32DCA"/>
    <w:rsid w:val="00E3749B"/>
    <w:rsid w:val="00E37593"/>
    <w:rsid w:val="00E40939"/>
    <w:rsid w:val="00E435A7"/>
    <w:rsid w:val="00E44B6A"/>
    <w:rsid w:val="00E504AA"/>
    <w:rsid w:val="00E524E5"/>
    <w:rsid w:val="00E56F03"/>
    <w:rsid w:val="00E66DF6"/>
    <w:rsid w:val="00E70742"/>
    <w:rsid w:val="00E70A54"/>
    <w:rsid w:val="00E75106"/>
    <w:rsid w:val="00E763EA"/>
    <w:rsid w:val="00E82139"/>
    <w:rsid w:val="00E852B5"/>
    <w:rsid w:val="00EA2AA7"/>
    <w:rsid w:val="00EA389F"/>
    <w:rsid w:val="00EA5DCE"/>
    <w:rsid w:val="00EB4A50"/>
    <w:rsid w:val="00ED36D9"/>
    <w:rsid w:val="00ED4101"/>
    <w:rsid w:val="00EE37B7"/>
    <w:rsid w:val="00EE6363"/>
    <w:rsid w:val="00EF088B"/>
    <w:rsid w:val="00EF75D8"/>
    <w:rsid w:val="00F010C1"/>
    <w:rsid w:val="00F05A57"/>
    <w:rsid w:val="00F07C72"/>
    <w:rsid w:val="00F16F64"/>
    <w:rsid w:val="00F203CF"/>
    <w:rsid w:val="00F21987"/>
    <w:rsid w:val="00F2385B"/>
    <w:rsid w:val="00F25CEC"/>
    <w:rsid w:val="00F279B3"/>
    <w:rsid w:val="00F30B76"/>
    <w:rsid w:val="00F43A4D"/>
    <w:rsid w:val="00F45646"/>
    <w:rsid w:val="00F541AE"/>
    <w:rsid w:val="00F623F1"/>
    <w:rsid w:val="00F66CA6"/>
    <w:rsid w:val="00F73E17"/>
    <w:rsid w:val="00F7694D"/>
    <w:rsid w:val="00F77EE1"/>
    <w:rsid w:val="00F85CD2"/>
    <w:rsid w:val="00F877C8"/>
    <w:rsid w:val="00F90FC3"/>
    <w:rsid w:val="00F918F8"/>
    <w:rsid w:val="00F93EE7"/>
    <w:rsid w:val="00F94681"/>
    <w:rsid w:val="00F9601A"/>
    <w:rsid w:val="00F97257"/>
    <w:rsid w:val="00F97277"/>
    <w:rsid w:val="00FA12B1"/>
    <w:rsid w:val="00FA3CCF"/>
    <w:rsid w:val="00FA61E6"/>
    <w:rsid w:val="00FA6C0B"/>
    <w:rsid w:val="00FC24B9"/>
    <w:rsid w:val="00FC4A9B"/>
    <w:rsid w:val="00FD533D"/>
    <w:rsid w:val="00FD54D4"/>
    <w:rsid w:val="00FD7AFE"/>
    <w:rsid w:val="00FE1E7C"/>
    <w:rsid w:val="00FE2F08"/>
    <w:rsid w:val="00FE5B67"/>
    <w:rsid w:val="00FE7882"/>
    <w:rsid w:val="00FF7C61"/>
    <w:rsid w:val="00FF7CED"/>
    <w:rsid w:val="01E01F70"/>
    <w:rsid w:val="0307C0A7"/>
    <w:rsid w:val="061A601C"/>
    <w:rsid w:val="0640088B"/>
    <w:rsid w:val="08363897"/>
    <w:rsid w:val="086EE245"/>
    <w:rsid w:val="09D208F8"/>
    <w:rsid w:val="0A0AB2A6"/>
    <w:rsid w:val="0E590BE7"/>
    <w:rsid w:val="0E6A01EE"/>
    <w:rsid w:val="0FD4ED6F"/>
    <w:rsid w:val="12D0DDD0"/>
    <w:rsid w:val="13084138"/>
    <w:rsid w:val="136B823E"/>
    <w:rsid w:val="13D3D10A"/>
    <w:rsid w:val="18013395"/>
    <w:rsid w:val="2046336F"/>
    <w:rsid w:val="23B54E0E"/>
    <w:rsid w:val="24999C78"/>
    <w:rsid w:val="2862A1BD"/>
    <w:rsid w:val="29F8D512"/>
    <w:rsid w:val="3167ADF7"/>
    <w:rsid w:val="35BA1AE1"/>
    <w:rsid w:val="4318D8D4"/>
    <w:rsid w:val="44FC089C"/>
    <w:rsid w:val="4578794E"/>
    <w:rsid w:val="477E1BE7"/>
    <w:rsid w:val="4E6F60A0"/>
    <w:rsid w:val="5256FC56"/>
    <w:rsid w:val="54A06839"/>
    <w:rsid w:val="5699F3D6"/>
    <w:rsid w:val="5775495E"/>
    <w:rsid w:val="59C8DDC4"/>
    <w:rsid w:val="5B06FE9D"/>
    <w:rsid w:val="60849E1B"/>
    <w:rsid w:val="6101ED76"/>
    <w:rsid w:val="69A1B7B3"/>
    <w:rsid w:val="6A66F72E"/>
    <w:rsid w:val="6D9E97F0"/>
    <w:rsid w:val="75ADDF44"/>
    <w:rsid w:val="7C77153D"/>
    <w:rsid w:val="7F212E5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ADDF44"/>
  <w15:chartTrackingRefBased/>
  <w15:docId w15:val="{1258BDFF-D7A0-4E52-BC47-57FD02D4A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Pr>
      <w:color w:val="0563C1" w:themeColor="hyperlink"/>
      <w:u w:val="single"/>
    </w:rPr>
  </w:style>
  <w:style w:type="paragraph" w:styleId="Paragraphedeliste">
    <w:name w:val="List Paragraph"/>
    <w:aliases w:val="FooterText,Bullet List,List Paragraph1,numbered,Paragraphe de liste1,Bulletr List Paragraph,列出段落,列出段落1,List Paragraph2,List Paragraph21,Parágrafo da Lista1,Párrafo de lista1,Listeafsnit1,リスト段落1,????,????1,פיסקת רשימה,List Paragraph11"/>
    <w:basedOn w:val="Normal"/>
    <w:link w:val="ParagraphedelisteCar"/>
    <w:uiPriority w:val="34"/>
    <w:qFormat/>
    <w:pPr>
      <w:ind w:left="720"/>
      <w:contextualSpacing/>
    </w:pPr>
  </w:style>
  <w:style w:type="table" w:styleId="Grilledutableau">
    <w:name w:val="Table Grid"/>
    <w:basedOn w:val="Tableau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tteCar">
    <w:name w:val="En-tête Car"/>
    <w:basedOn w:val="Policepardfaut"/>
    <w:link w:val="En-tte"/>
    <w:uiPriority w:val="99"/>
  </w:style>
  <w:style w:type="paragraph" w:styleId="En-tte">
    <w:name w:val="header"/>
    <w:basedOn w:val="Normal"/>
    <w:link w:val="En-tteCar"/>
    <w:uiPriority w:val="99"/>
    <w:unhideWhenUsed/>
    <w:pPr>
      <w:tabs>
        <w:tab w:val="center" w:pos="4680"/>
        <w:tab w:val="right" w:pos="9360"/>
      </w:tabs>
      <w:spacing w:after="0" w:line="240" w:lineRule="auto"/>
    </w:pPr>
  </w:style>
  <w:style w:type="character" w:customStyle="1" w:styleId="PieddepageCar">
    <w:name w:val="Pied de page Car"/>
    <w:basedOn w:val="Policepardfaut"/>
    <w:link w:val="Pieddepage"/>
    <w:uiPriority w:val="99"/>
  </w:style>
  <w:style w:type="paragraph" w:styleId="Pieddepage">
    <w:name w:val="footer"/>
    <w:basedOn w:val="Normal"/>
    <w:link w:val="PieddepageCar"/>
    <w:uiPriority w:val="99"/>
    <w:unhideWhenUsed/>
    <w:pPr>
      <w:tabs>
        <w:tab w:val="center" w:pos="4680"/>
        <w:tab w:val="right" w:pos="9360"/>
      </w:tabs>
      <w:spacing w:after="0" w:line="240" w:lineRule="auto"/>
    </w:pPr>
  </w:style>
  <w:style w:type="character" w:styleId="Mentionnonrsolue">
    <w:name w:val="Unresolved Mention"/>
    <w:basedOn w:val="Policepardfaut"/>
    <w:uiPriority w:val="99"/>
    <w:semiHidden/>
    <w:unhideWhenUsed/>
    <w:rsid w:val="00FD54D4"/>
    <w:rPr>
      <w:color w:val="605E5C"/>
      <w:shd w:val="clear" w:color="auto" w:fill="E1DFDD"/>
    </w:rPr>
  </w:style>
  <w:style w:type="paragraph" w:styleId="Notedebasdepage">
    <w:name w:val="footnote text"/>
    <w:basedOn w:val="Normal"/>
    <w:link w:val="NotedebasdepageCar"/>
    <w:uiPriority w:val="99"/>
    <w:semiHidden/>
    <w:unhideWhenUsed/>
    <w:rsid w:val="002677E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677EC"/>
    <w:rPr>
      <w:sz w:val="20"/>
      <w:szCs w:val="20"/>
    </w:rPr>
  </w:style>
  <w:style w:type="character" w:styleId="Appelnotedebasdep">
    <w:name w:val="footnote reference"/>
    <w:basedOn w:val="Policepardfaut"/>
    <w:uiPriority w:val="99"/>
    <w:semiHidden/>
    <w:unhideWhenUsed/>
    <w:rsid w:val="002677EC"/>
    <w:rPr>
      <w:vertAlign w:val="superscript"/>
    </w:rPr>
  </w:style>
  <w:style w:type="character" w:customStyle="1" w:styleId="ParagraphedelisteCar">
    <w:name w:val="Paragraphe de liste Car"/>
    <w:aliases w:val="FooterText Car,Bullet List Car,List Paragraph1 Car,numbered Car,Paragraphe de liste1 Car,Bulletr List Paragraph Car,列出段落 Car,列出段落1 Car,List Paragraph2 Car,List Paragraph21 Car,Parágrafo da Lista1 Car,Párrafo de lista1 Car"/>
    <w:basedOn w:val="Policepardfaut"/>
    <w:link w:val="Paragraphedeliste"/>
    <w:uiPriority w:val="34"/>
    <w:rsid w:val="002C1CCA"/>
  </w:style>
  <w:style w:type="character" w:customStyle="1" w:styleId="normaltextrun">
    <w:name w:val="normaltextrun"/>
    <w:basedOn w:val="Policepardfaut"/>
    <w:rsid w:val="002C1CCA"/>
  </w:style>
  <w:style w:type="paragraph" w:styleId="NormalWeb">
    <w:name w:val="Normal (Web)"/>
    <w:basedOn w:val="Normal"/>
    <w:uiPriority w:val="99"/>
    <w:semiHidden/>
    <w:unhideWhenUsed/>
    <w:rsid w:val="00BE27D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Marquedecommentaire">
    <w:name w:val="annotation reference"/>
    <w:basedOn w:val="Policepardfaut"/>
    <w:uiPriority w:val="99"/>
    <w:semiHidden/>
    <w:unhideWhenUsed/>
    <w:rsid w:val="00290BC3"/>
    <w:rPr>
      <w:sz w:val="16"/>
      <w:szCs w:val="16"/>
    </w:rPr>
  </w:style>
  <w:style w:type="paragraph" w:styleId="Commentaire">
    <w:name w:val="annotation text"/>
    <w:basedOn w:val="Normal"/>
    <w:link w:val="CommentaireCar"/>
    <w:uiPriority w:val="99"/>
    <w:unhideWhenUsed/>
    <w:rsid w:val="00290BC3"/>
    <w:pPr>
      <w:spacing w:after="0" w:line="240" w:lineRule="auto"/>
    </w:pPr>
    <w:rPr>
      <w:rFonts w:eastAsiaTheme="minorEastAsia"/>
      <w:sz w:val="20"/>
      <w:szCs w:val="20"/>
      <w:lang w:eastAsia="fr-FR"/>
    </w:rPr>
  </w:style>
  <w:style w:type="character" w:customStyle="1" w:styleId="CommentaireCar">
    <w:name w:val="Commentaire Car"/>
    <w:basedOn w:val="Policepardfaut"/>
    <w:link w:val="Commentaire"/>
    <w:uiPriority w:val="99"/>
    <w:rsid w:val="00290BC3"/>
    <w:rPr>
      <w:rFonts w:eastAsiaTheme="minorEastAsia"/>
      <w:sz w:val="20"/>
      <w:szCs w:val="20"/>
      <w:lang w:val="nl-BE" w:eastAsia="fr-FR"/>
    </w:rPr>
  </w:style>
  <w:style w:type="character" w:styleId="Mention">
    <w:name w:val="Mention"/>
    <w:basedOn w:val="Policepardfaut"/>
    <w:uiPriority w:val="99"/>
    <w:unhideWhenUsed/>
    <w:rsid w:val="00290BC3"/>
    <w:rPr>
      <w:color w:val="2B579A"/>
      <w:shd w:val="clear" w:color="auto" w:fill="E1DFDD"/>
    </w:rPr>
  </w:style>
  <w:style w:type="character" w:styleId="Accentuation">
    <w:name w:val="Emphasis"/>
    <w:basedOn w:val="Policepardfaut"/>
    <w:uiPriority w:val="20"/>
    <w:qFormat/>
    <w:rsid w:val="00C916C5"/>
    <w:rPr>
      <w:i/>
      <w:iCs/>
    </w:rPr>
  </w:style>
  <w:style w:type="paragraph" w:styleId="Objetducommentaire">
    <w:name w:val="annotation subject"/>
    <w:basedOn w:val="Commentaire"/>
    <w:next w:val="Commentaire"/>
    <w:link w:val="ObjetducommentaireCar"/>
    <w:uiPriority w:val="99"/>
    <w:semiHidden/>
    <w:unhideWhenUsed/>
    <w:rsid w:val="00071542"/>
    <w:pPr>
      <w:spacing w:after="160"/>
    </w:pPr>
    <w:rPr>
      <w:rFonts w:eastAsiaTheme="minorHAnsi"/>
      <w:b/>
      <w:bCs/>
      <w:lang w:eastAsia="en-US"/>
    </w:rPr>
  </w:style>
  <w:style w:type="character" w:customStyle="1" w:styleId="ObjetducommentaireCar">
    <w:name w:val="Objet du commentaire Car"/>
    <w:basedOn w:val="CommentaireCar"/>
    <w:link w:val="Objetducommentaire"/>
    <w:uiPriority w:val="99"/>
    <w:semiHidden/>
    <w:rsid w:val="00071542"/>
    <w:rPr>
      <w:rFonts w:eastAsiaTheme="minorEastAsia"/>
      <w:b/>
      <w:bCs/>
      <w:sz w:val="20"/>
      <w:szCs w:val="20"/>
      <w:lang w:val="nl-BE"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281664">
      <w:bodyDiv w:val="1"/>
      <w:marLeft w:val="0"/>
      <w:marRight w:val="0"/>
      <w:marTop w:val="0"/>
      <w:marBottom w:val="0"/>
      <w:divBdr>
        <w:top w:val="none" w:sz="0" w:space="0" w:color="auto"/>
        <w:left w:val="none" w:sz="0" w:space="0" w:color="auto"/>
        <w:bottom w:val="none" w:sz="0" w:space="0" w:color="auto"/>
        <w:right w:val="none" w:sz="0" w:space="0" w:color="auto"/>
      </w:divBdr>
    </w:div>
    <w:div w:id="1101146879">
      <w:bodyDiv w:val="1"/>
      <w:marLeft w:val="0"/>
      <w:marRight w:val="0"/>
      <w:marTop w:val="0"/>
      <w:marBottom w:val="0"/>
      <w:divBdr>
        <w:top w:val="none" w:sz="0" w:space="0" w:color="auto"/>
        <w:left w:val="none" w:sz="0" w:space="0" w:color="auto"/>
        <w:bottom w:val="none" w:sz="0" w:space="0" w:color="auto"/>
        <w:right w:val="none" w:sz="0" w:space="0" w:color="auto"/>
      </w:divBdr>
    </w:div>
    <w:div w:id="1448043507">
      <w:bodyDiv w:val="1"/>
      <w:marLeft w:val="0"/>
      <w:marRight w:val="0"/>
      <w:marTop w:val="0"/>
      <w:marBottom w:val="0"/>
      <w:divBdr>
        <w:top w:val="none" w:sz="0" w:space="0" w:color="auto"/>
        <w:left w:val="none" w:sz="0" w:space="0" w:color="auto"/>
        <w:bottom w:val="none" w:sz="0" w:space="0" w:color="auto"/>
        <w:right w:val="none" w:sz="0" w:space="0" w:color="auto"/>
      </w:divBdr>
    </w:div>
    <w:div w:id="1510756202">
      <w:bodyDiv w:val="1"/>
      <w:marLeft w:val="0"/>
      <w:marRight w:val="0"/>
      <w:marTop w:val="0"/>
      <w:marBottom w:val="0"/>
      <w:divBdr>
        <w:top w:val="none" w:sz="0" w:space="0" w:color="auto"/>
        <w:left w:val="none" w:sz="0" w:space="0" w:color="auto"/>
        <w:bottom w:val="none" w:sz="0" w:space="0" w:color="auto"/>
        <w:right w:val="none" w:sz="0" w:space="0" w:color="auto"/>
      </w:divBdr>
    </w:div>
    <w:div w:id="1854687159">
      <w:bodyDiv w:val="1"/>
      <w:marLeft w:val="0"/>
      <w:marRight w:val="0"/>
      <w:marTop w:val="0"/>
      <w:marBottom w:val="0"/>
      <w:divBdr>
        <w:top w:val="none" w:sz="0" w:space="0" w:color="auto"/>
        <w:left w:val="none" w:sz="0" w:space="0" w:color="auto"/>
        <w:bottom w:val="none" w:sz="0" w:space="0" w:color="auto"/>
        <w:right w:val="none" w:sz="0" w:space="0" w:color="auto"/>
      </w:divBdr>
    </w:div>
    <w:div w:id="1920559814">
      <w:bodyDiv w:val="1"/>
      <w:marLeft w:val="0"/>
      <w:marRight w:val="0"/>
      <w:marTop w:val="0"/>
      <w:marBottom w:val="0"/>
      <w:divBdr>
        <w:top w:val="none" w:sz="0" w:space="0" w:color="auto"/>
        <w:left w:val="none" w:sz="0" w:space="0" w:color="auto"/>
        <w:bottom w:val="none" w:sz="0" w:space="0" w:color="auto"/>
        <w:right w:val="none" w:sz="0" w:space="0" w:color="auto"/>
      </w:divBdr>
    </w:div>
    <w:div w:id="1994867458">
      <w:bodyDiv w:val="1"/>
      <w:marLeft w:val="0"/>
      <w:marRight w:val="0"/>
      <w:marTop w:val="0"/>
      <w:marBottom w:val="0"/>
      <w:divBdr>
        <w:top w:val="none" w:sz="0" w:space="0" w:color="auto"/>
        <w:left w:val="none" w:sz="0" w:space="0" w:color="auto"/>
        <w:bottom w:val="none" w:sz="0" w:space="0" w:color="auto"/>
        <w:right w:val="none" w:sz="0" w:space="0" w:color="auto"/>
      </w:divBdr>
    </w:div>
    <w:div w:id="200588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witter.com/WeAreMobilizers"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mobilize.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linkedin.com/showcase/mobilize-beyond-automotive/"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nstagram.com/WeAreMobilizers/"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s://be-fr.media.renaultgroup.com/" TargetMode="External"/><Relationship Id="rId1" Type="http://schemas.openxmlformats.org/officeDocument/2006/relationships/hyperlink" Target="http://www.renault.be"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s://be-fr.media.renaultgroup.com/" TargetMode="External"/><Relationship Id="rId1" Type="http://schemas.openxmlformats.org/officeDocument/2006/relationships/hyperlink" Target="http://www.renault.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2aacc92-9e0b-405e-9f2d-aed7a7f01dbb">
      <Terms xmlns="http://schemas.microsoft.com/office/infopath/2007/PartnerControls"/>
    </lcf76f155ced4ddcb4097134ff3c332f>
    <TaxCatchAll xmlns="ef666a4d-adfb-4548-aafa-b915ba9bdc4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4EFF6A8AA0B6644BE35E8C3521584F7" ma:contentTypeVersion="16" ma:contentTypeDescription="Crée un document." ma:contentTypeScope="" ma:versionID="abc1b3be5bb71f16c3722b657145923a">
  <xsd:schema xmlns:xsd="http://www.w3.org/2001/XMLSchema" xmlns:xs="http://www.w3.org/2001/XMLSchema" xmlns:p="http://schemas.microsoft.com/office/2006/metadata/properties" xmlns:ns2="a2aacc92-9e0b-405e-9f2d-aed7a7f01dbb" xmlns:ns3="ef666a4d-adfb-4548-aafa-b915ba9bdc4d" targetNamespace="http://schemas.microsoft.com/office/2006/metadata/properties" ma:root="true" ma:fieldsID="195a74e44ca7da2f23db3f91929a396c" ns2:_="" ns3:_="">
    <xsd:import namespace="a2aacc92-9e0b-405e-9f2d-aed7a7f01dbb"/>
    <xsd:import namespace="ef666a4d-adfb-4548-aafa-b915ba9bdc4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aacc92-9e0b-405e-9f2d-aed7a7f01d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2bbfa71a-d75e-4d15-90e8-ced09d00e47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f666a4d-adfb-4548-aafa-b915ba9bdc4d"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5a5883d5-b768-4b42-bb71-a7bf0510e550}" ma:internalName="TaxCatchAll" ma:showField="CatchAllData" ma:web="ef666a4d-adfb-4548-aafa-b915ba9bdc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8FBA29-6D69-4E41-877F-C4F2F8141060}">
  <ds:schemaRefs>
    <ds:schemaRef ds:uri="http://schemas.microsoft.com/office/2006/metadata/properties"/>
    <ds:schemaRef ds:uri="http://schemas.microsoft.com/office/infopath/2007/PartnerControls"/>
    <ds:schemaRef ds:uri="a2aacc92-9e0b-405e-9f2d-aed7a7f01dbb"/>
    <ds:schemaRef ds:uri="ef666a4d-adfb-4548-aafa-b915ba9bdc4d"/>
  </ds:schemaRefs>
</ds:datastoreItem>
</file>

<file path=customXml/itemProps2.xml><?xml version="1.0" encoding="utf-8"?>
<ds:datastoreItem xmlns:ds="http://schemas.openxmlformats.org/officeDocument/2006/customXml" ds:itemID="{1C0EE06D-F32C-4CF8-8DD5-955AC5DF0ED3}">
  <ds:schemaRefs>
    <ds:schemaRef ds:uri="http://schemas.microsoft.com/sharepoint/v3/contenttype/forms"/>
  </ds:schemaRefs>
</ds:datastoreItem>
</file>

<file path=customXml/itemProps3.xml><?xml version="1.0" encoding="utf-8"?>
<ds:datastoreItem xmlns:ds="http://schemas.openxmlformats.org/officeDocument/2006/customXml" ds:itemID="{C7A65494-944C-4C35-B67C-19F8BD559A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aacc92-9e0b-405e-9f2d-aed7a7f01dbb"/>
    <ds:schemaRef ds:uri="ef666a4d-adfb-4548-aafa-b915ba9bdc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2A25E5-DFA8-41E3-8CDA-D39D73A91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756</Words>
  <Characters>4164</Characters>
  <Application>Microsoft Office Word</Application>
  <DocSecurity>0</DocSecurity>
  <Lines>34</Lines>
  <Paragraphs>9</Paragraphs>
  <ScaleCrop>false</ScaleCrop>
  <Company/>
  <LinksUpToDate>false</LinksUpToDate>
  <CharactersWithSpaces>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Garcia, Pilar</dc:creator>
  <cp:keywords/>
  <dc:description/>
  <cp:lastModifiedBy>BARTHOLOME Regine</cp:lastModifiedBy>
  <cp:revision>4</cp:revision>
  <cp:lastPrinted>2022-09-30T15:04:00Z</cp:lastPrinted>
  <dcterms:created xsi:type="dcterms:W3CDTF">2022-10-05T05:27:00Z</dcterms:created>
  <dcterms:modified xsi:type="dcterms:W3CDTF">2022-10-07T09:31:00Z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0x01010052F902E98F808A418A026DE6D908642C</vt:lpwstr>
  </property>
  <property fmtid="{D5CDD505-2E9C-101B-9397-08002B2CF9AE}" pid="3" name="MediaServiceImageTags">
    <vt:lpwstr/>
  </property>
  <property fmtid="{D5CDD505-2E9C-101B-9397-08002B2CF9AE}" pid="4" name="MSIP_Label_7f30fc12-c89a-4829-a476-5bf9e2086332_Enabled">
    <vt:lpwstr>true</vt:lpwstr>
  </property>
  <property fmtid="{D5CDD505-2E9C-101B-9397-08002B2CF9AE}" pid="5" name="MSIP_Label_7f30fc12-c89a-4829-a476-5bf9e2086332_SetDate">
    <vt:lpwstr>2022-09-30T15:03:56Z</vt:lpwstr>
  </property>
  <property fmtid="{D5CDD505-2E9C-101B-9397-08002B2CF9AE}" pid="6" name="MSIP_Label_7f30fc12-c89a-4829-a476-5bf9e2086332_Method">
    <vt:lpwstr>Privileged</vt:lpwstr>
  </property>
  <property fmtid="{D5CDD505-2E9C-101B-9397-08002B2CF9AE}" pid="7" name="MSIP_Label_7f30fc12-c89a-4829-a476-5bf9e2086332_Name">
    <vt:lpwstr>Not protected (Anyone)_0</vt:lpwstr>
  </property>
  <property fmtid="{D5CDD505-2E9C-101B-9397-08002B2CF9AE}" pid="8" name="MSIP_Label_7f30fc12-c89a-4829-a476-5bf9e2086332_SiteId">
    <vt:lpwstr>d6b0bbee-7cd9-4d60-bce6-4a67b543e2ae</vt:lpwstr>
  </property>
  <property fmtid="{D5CDD505-2E9C-101B-9397-08002B2CF9AE}" pid="9" name="MSIP_Label_7f30fc12-c89a-4829-a476-5bf9e2086332_ActionId">
    <vt:lpwstr>1c156a3a-c1c3-42c8-bbf3-1af51deec9bd</vt:lpwstr>
  </property>
  <property fmtid="{D5CDD505-2E9C-101B-9397-08002B2CF9AE}" pid="10" name="MSIP_Label_7f30fc12-c89a-4829-a476-5bf9e2086332_ContentBits">
    <vt:lpwstr>0</vt:lpwstr>
  </property>
</Properties>
</file>