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6E4B9" w14:textId="03963E09" w:rsidR="00317B55" w:rsidRPr="00FA139E" w:rsidRDefault="005D701B" w:rsidP="006B1855">
      <w:pPr>
        <w:pStyle w:val="Maintitle"/>
        <w:rPr>
          <w:rFonts w:ascii="NouvelR" w:hAnsi="NouvelR"/>
        </w:rPr>
      </w:pPr>
      <w:r>
        <w:rPr>
          <w:rFonts w:ascii="NouvelR" w:hAnsi="NouvelR"/>
          <w:noProof/>
        </w:rPr>
        <mc:AlternateContent>
          <mc:Choice Requires="wps">
            <w:drawing>
              <wp:anchor distT="0" distB="0" distL="114300" distR="114300" simplePos="0" relativeHeight="251658240" behindDoc="1" locked="0" layoutInCell="1" allowOverlap="1" wp14:anchorId="388D8BF4" wp14:editId="4B90DF36">
                <wp:simplePos x="0" y="0"/>
                <wp:positionH relativeFrom="page">
                  <wp:posOffset>633730</wp:posOffset>
                </wp:positionH>
                <wp:positionV relativeFrom="page">
                  <wp:posOffset>1242060</wp:posOffset>
                </wp:positionV>
                <wp:extent cx="1544400" cy="151200"/>
                <wp:effectExtent l="0" t="0" r="508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2DFEAA9B" w14:textId="3663B5D8" w:rsidR="005D701B" w:rsidRPr="00AA1E7B" w:rsidRDefault="003E1708">
                            <w:pPr>
                              <w:rPr>
                                <w:rFonts w:ascii="NouvelR" w:hAnsi="NouvelR" w:cs="Arial"/>
                                <w:sz w:val="22"/>
                                <w:szCs w:val="22"/>
                              </w:rPr>
                            </w:pPr>
                            <w:r>
                              <w:rPr>
                                <w:rFonts w:ascii="NouvelR" w:hAnsi="NouvelR"/>
                                <w:sz w:val="22"/>
                              </w:rPr>
                              <w:t>07/10/2022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88D8BF4" id="_x0000_t202" coordsize="21600,21600" o:spt="202" path="m,l,21600r21600,l21600,xe">
                <v:stroke joinstyle="miter"/>
                <v:path gradientshapeok="t" o:connecttype="rect"/>
              </v:shapetype>
              <v:shape id="Zone de texte 3" o:spid="_x0000_s1026" type="#_x0000_t202" style="position:absolute;margin-left:49.9pt;margin-top:97.8pt;width:121.6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" filled="f" stroked="f" strokeweight=".5pt">
                <v:textbox style="mso-fit-shape-to-text:t" inset="0,0,0,0">
                  <w:txbxContent>
                    <w:p w14:paraId="2DFEAA9B" w14:textId="3663B5D8" w:rsidR="005D701B" w:rsidRPr="00AA1E7B" w:rsidRDefault="003E1708">
                      <w:pPr>
                        <w:rPr>
                          <w:sz w:val="22"/>
                          <w:szCs w:val="22"/>
                          <w:rFonts w:ascii="NouvelR" w:hAnsi="NouvelR" w:cs="Arial"/>
                        </w:rPr>
                      </w:pPr>
                      <w:r>
                        <w:rPr>
                          <w:sz w:val="22"/>
                          <w:rFonts w:ascii="NouvelR" w:hAnsi="NouvelR"/>
                        </w:rPr>
                        <w:t xml:space="preserve">07/10/2022</w:t>
                      </w:r>
                    </w:p>
                  </w:txbxContent>
                </v:textbox>
                <w10:wrap anchorx="page" anchory="page"/>
              </v:shape>
            </w:pict>
          </mc:Fallback>
        </mc:AlternateContent>
      </w:r>
      <w:r>
        <w:rPr>
          <w:rFonts w:ascii="NouvelR" w:hAnsi="NouvelR"/>
        </w:rPr>
        <w:t>L’ATELIER RENAULT OP DE CHAMPS-ÉLYSÉES KRIJGT EEN NIEUW JASJE</w:t>
      </w:r>
    </w:p>
    <w:p w14:paraId="4231683F" w14:textId="6C119CAD" w:rsidR="009F1277" w:rsidRPr="00D619B8" w:rsidRDefault="009F1277" w:rsidP="00D619B8">
      <w:pPr>
        <w:pStyle w:val="Maintitle"/>
        <w:jc w:val="both"/>
        <w:rPr>
          <w:rFonts w:ascii="NouvelR" w:hAnsi="NouvelR"/>
          <w:b w:val="0"/>
          <w:bCs w:val="0"/>
        </w:rPr>
      </w:pPr>
    </w:p>
    <w:p w14:paraId="30C82E1E" w14:textId="5871B3FF" w:rsidR="00FC0CBC" w:rsidRPr="00D61997" w:rsidRDefault="00FC0CBC" w:rsidP="00FC0CBC">
      <w:pPr>
        <w:pStyle w:val="Sous-titre1"/>
        <w:numPr>
          <w:ilvl w:val="0"/>
          <w:numId w:val="4"/>
        </w:numPr>
        <w:jc w:val="both"/>
        <w:rPr>
          <w:rFonts w:ascii="NouvelR" w:hAnsi="NouvelR"/>
          <w:b/>
          <w:bCs/>
          <w:sz w:val="24"/>
          <w:szCs w:val="24"/>
        </w:rPr>
      </w:pPr>
      <w:r>
        <w:rPr>
          <w:rFonts w:ascii="NouvelR" w:hAnsi="NouvelR"/>
          <w:b/>
          <w:caps w:val="0"/>
          <w:sz w:val="24"/>
        </w:rPr>
        <w:t>Het huidige uitstalraam van het merk sluit op 7 november 2022 zijn deuren voor het publiek.</w:t>
      </w:r>
      <w:r>
        <w:rPr>
          <w:sz w:val="24"/>
        </w:rPr>
        <w:t xml:space="preserve"> </w:t>
      </w:r>
    </w:p>
    <w:p w14:paraId="67D00FC6" w14:textId="417D121B" w:rsidR="00D1723B" w:rsidRPr="00D61997" w:rsidRDefault="00D1723B" w:rsidP="00EA4E8D">
      <w:pPr>
        <w:pStyle w:val="Sous-titre1"/>
        <w:numPr>
          <w:ilvl w:val="0"/>
          <w:numId w:val="4"/>
        </w:numPr>
        <w:jc w:val="both"/>
        <w:rPr>
          <w:rFonts w:ascii="NouvelR" w:hAnsi="NouvelR"/>
          <w:b/>
          <w:bCs/>
          <w:sz w:val="24"/>
          <w:szCs w:val="24"/>
        </w:rPr>
      </w:pPr>
      <w:r>
        <w:rPr>
          <w:rFonts w:ascii="NouvelR" w:hAnsi="NouvelR"/>
          <w:b/>
          <w:caps w:val="0"/>
          <w:sz w:val="24"/>
        </w:rPr>
        <w:t>Honderdtwaalf jaar na de installatie van een eerste showroom bevestigt Renault zijn aanwezigheid op de mythische Champs-Élysées in Parijs en lanceert het een uitgebreid renovatieproject voor zijn Atelier.</w:t>
      </w:r>
    </w:p>
    <w:p w14:paraId="5E7BA31F" w14:textId="51F9E5C6" w:rsidR="00EA4E8D" w:rsidRPr="00D61997" w:rsidRDefault="00160370" w:rsidP="00EA4E8D">
      <w:pPr>
        <w:pStyle w:val="Sous-titre1"/>
        <w:numPr>
          <w:ilvl w:val="0"/>
          <w:numId w:val="4"/>
        </w:numPr>
        <w:jc w:val="both"/>
        <w:rPr>
          <w:rFonts w:ascii="NouvelR" w:hAnsi="NouvelR"/>
          <w:b/>
          <w:bCs/>
          <w:sz w:val="24"/>
          <w:szCs w:val="24"/>
        </w:rPr>
      </w:pPr>
      <w:r>
        <w:rPr>
          <w:rFonts w:ascii="NouvelR" w:hAnsi="NouvelR"/>
          <w:b/>
          <w:caps w:val="0"/>
          <w:sz w:val="24"/>
        </w:rPr>
        <w:t>Franklin Azzi, een internationaal gerenommeerde Franse architect, zal verantwoordelijk zijn voor het project.</w:t>
      </w:r>
    </w:p>
    <w:p w14:paraId="1A248C69" w14:textId="42BAA4B0" w:rsidR="00D944F7" w:rsidRPr="00D61997" w:rsidRDefault="00D944F7" w:rsidP="00EA4E8D">
      <w:pPr>
        <w:pStyle w:val="Sous-titre1"/>
        <w:numPr>
          <w:ilvl w:val="0"/>
          <w:numId w:val="4"/>
        </w:numPr>
        <w:jc w:val="both"/>
        <w:rPr>
          <w:rFonts w:ascii="NouvelR" w:hAnsi="NouvelR"/>
          <w:b/>
          <w:bCs/>
          <w:sz w:val="24"/>
          <w:szCs w:val="24"/>
        </w:rPr>
      </w:pPr>
      <w:r>
        <w:rPr>
          <w:rFonts w:ascii="NouvelR" w:hAnsi="NouvelR"/>
          <w:b/>
          <w:bCs/>
          <w:noProof/>
          <w:sz w:val="24"/>
          <w:szCs w:val="24"/>
        </w:rPr>
        <w:drawing>
          <wp:anchor distT="0" distB="0" distL="114300" distR="114300" simplePos="0" relativeHeight="251660288" behindDoc="0" locked="0" layoutInCell="1" allowOverlap="1" wp14:anchorId="4F85BDB5" wp14:editId="5519D09F">
            <wp:simplePos x="0" y="0"/>
            <wp:positionH relativeFrom="margin">
              <wp:align>right</wp:align>
            </wp:positionH>
            <wp:positionV relativeFrom="paragraph">
              <wp:posOffset>411967</wp:posOffset>
            </wp:positionV>
            <wp:extent cx="6260465" cy="4173855"/>
            <wp:effectExtent l="0" t="0" r="6985" b="0"/>
            <wp:wrapSquare wrapText="bothSides"/>
            <wp:docPr id="6" name="Image 6" descr="Une image contenant texte, bâtiment, extérieur, maga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bâtiment, extérieur, magasi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6260465" cy="4173855"/>
                    </a:xfrm>
                    <a:prstGeom prst="rect">
                      <a:avLst/>
                    </a:prstGeom>
                  </pic:spPr>
                </pic:pic>
              </a:graphicData>
            </a:graphic>
          </wp:anchor>
        </w:drawing>
      </w:r>
      <w:r>
        <w:rPr>
          <w:rFonts w:ascii="NouvelR" w:hAnsi="NouvelR"/>
          <w:b/>
          <w:caps w:val="0"/>
          <w:sz w:val="24"/>
        </w:rPr>
        <w:t>Speciaal tijdens deze renovatie zal er in nummer 33 op de Champs-Élysées een pop-up worden geopend.</w:t>
      </w:r>
    </w:p>
    <w:p w14:paraId="32155286" w14:textId="3D43A306" w:rsidR="00EA77B9" w:rsidRPr="00465557" w:rsidRDefault="00A60E95" w:rsidP="009E3627">
      <w:pPr>
        <w:pStyle w:val="Currenttext"/>
        <w:spacing w:before="120"/>
        <w:jc w:val="both"/>
        <w:rPr>
          <w:rFonts w:ascii="NouvelR" w:hAnsi="NouvelR"/>
          <w:sz w:val="22"/>
          <w:szCs w:val="22"/>
        </w:rPr>
      </w:pPr>
      <w:r>
        <w:rPr>
          <w:rFonts w:ascii="NouvelR" w:hAnsi="NouvelR"/>
          <w:sz w:val="22"/>
        </w:rPr>
        <w:t>De aanwezigheid van Renault op de befaamde en wereldberoemde Champs-Élysées heeft het merk altijd trots gemaakt. Deze unieke plek is een uitstalraam voor zijn knowhow op het vlak van design en autotechnologie en belooft een bevoorrechte ontmoeting met het publiek.</w:t>
      </w:r>
    </w:p>
    <w:p w14:paraId="72764E57" w14:textId="77777777" w:rsidR="009E3627" w:rsidRDefault="009E3627" w:rsidP="00593457">
      <w:pPr>
        <w:pStyle w:val="Currenttext"/>
        <w:jc w:val="both"/>
        <w:rPr>
          <w:rFonts w:ascii="NouvelR" w:hAnsi="NouvelR"/>
          <w:sz w:val="22"/>
          <w:szCs w:val="22"/>
        </w:rPr>
      </w:pPr>
    </w:p>
    <w:p w14:paraId="29BA089D" w14:textId="77777777" w:rsidR="00C44AF3" w:rsidRDefault="00C44AF3" w:rsidP="00593457">
      <w:pPr>
        <w:pStyle w:val="Currenttext"/>
        <w:jc w:val="both"/>
        <w:rPr>
          <w:rFonts w:ascii="NouvelR" w:hAnsi="NouvelR"/>
          <w:sz w:val="22"/>
          <w:szCs w:val="22"/>
        </w:rPr>
      </w:pPr>
    </w:p>
    <w:p w14:paraId="7010B162" w14:textId="77777777" w:rsidR="00C44AF3" w:rsidRPr="00465557" w:rsidRDefault="00C44AF3" w:rsidP="00593457">
      <w:pPr>
        <w:pStyle w:val="Currenttext"/>
        <w:jc w:val="both"/>
        <w:rPr>
          <w:rFonts w:ascii="NouvelR" w:hAnsi="NouvelR"/>
          <w:sz w:val="22"/>
          <w:szCs w:val="22"/>
        </w:rPr>
      </w:pPr>
    </w:p>
    <w:p w14:paraId="77848518" w14:textId="652044A9" w:rsidR="00593457" w:rsidRPr="00465557" w:rsidRDefault="004334F1" w:rsidP="00593457">
      <w:pPr>
        <w:pStyle w:val="Currenttext"/>
        <w:jc w:val="both"/>
        <w:rPr>
          <w:rFonts w:ascii="NouvelR" w:hAnsi="NouvelR"/>
          <w:b/>
          <w:bCs/>
          <w:sz w:val="22"/>
          <w:szCs w:val="22"/>
        </w:rPr>
      </w:pPr>
      <w:r>
        <w:rPr>
          <w:rFonts w:ascii="NouvelR" w:hAnsi="NouvelR"/>
          <w:b/>
          <w:sz w:val="22"/>
        </w:rPr>
        <w:lastRenderedPageBreak/>
        <w:t>ZIJN GESCHIEDENIS VOORTZETTEN DOOR ZICH OPNIEUW UIT TE VINDEN</w:t>
      </w:r>
    </w:p>
    <w:p w14:paraId="60B9600D" w14:textId="1A1644F9" w:rsidR="0052481A" w:rsidRPr="00465557" w:rsidRDefault="0052481A" w:rsidP="00593457">
      <w:pPr>
        <w:pStyle w:val="Currenttext"/>
        <w:jc w:val="both"/>
        <w:rPr>
          <w:rFonts w:ascii="NouvelR" w:hAnsi="NouvelR"/>
          <w:sz w:val="22"/>
          <w:szCs w:val="22"/>
        </w:rPr>
      </w:pPr>
    </w:p>
    <w:p w14:paraId="135A1C85" w14:textId="58C98295" w:rsidR="0052481A" w:rsidRPr="00465557" w:rsidRDefault="0052481A" w:rsidP="0052481A">
      <w:pPr>
        <w:pStyle w:val="Currenttext"/>
        <w:jc w:val="both"/>
        <w:rPr>
          <w:rFonts w:ascii="NouvelR" w:hAnsi="NouvelR"/>
          <w:sz w:val="22"/>
          <w:szCs w:val="22"/>
        </w:rPr>
      </w:pPr>
      <w:r>
        <w:rPr>
          <w:rFonts w:ascii="NouvelR" w:hAnsi="NouvelR"/>
          <w:sz w:val="22"/>
        </w:rPr>
        <w:t xml:space="preserve">De befaamde winkel van Renault, die vandaag gevestigd is in nummer 53 op de Champs-Élysées, heeft zich voortdurend kunnen vernieuwen en de jaren met brio doorstaan sinds de opening door Louis Renault in nummer 51 in 1910. Na een eerste herstructurering in 1930, de opening van de Renault-pub in 1962 en vervolgens L’Atelier Renault in 2000, zal de site opnieuw omgetoverd worden </w:t>
      </w:r>
      <w:bookmarkStart w:id="0" w:name="_Hlk115443255"/>
      <w:r>
        <w:rPr>
          <w:rFonts w:ascii="NouvelR" w:hAnsi="NouvelR"/>
          <w:sz w:val="22"/>
        </w:rPr>
        <w:t>om zijn bezoekers en klanten een nieuw gezicht te bieden dat past bij de tijd.</w:t>
      </w:r>
      <w:bookmarkEnd w:id="0"/>
    </w:p>
    <w:p w14:paraId="6360CB0A" w14:textId="77777777" w:rsidR="0052481A" w:rsidRPr="00465557" w:rsidRDefault="0052481A" w:rsidP="00593457">
      <w:pPr>
        <w:pStyle w:val="Currenttext"/>
        <w:jc w:val="both"/>
        <w:rPr>
          <w:rFonts w:ascii="NouvelR" w:hAnsi="NouvelR"/>
          <w:sz w:val="22"/>
          <w:szCs w:val="22"/>
        </w:rPr>
      </w:pPr>
    </w:p>
    <w:p w14:paraId="06646D60" w14:textId="71811846" w:rsidR="00A97761" w:rsidRPr="00465557" w:rsidRDefault="00A86344" w:rsidP="00A97761">
      <w:pPr>
        <w:pStyle w:val="Currenttext"/>
        <w:jc w:val="both"/>
        <w:rPr>
          <w:rFonts w:ascii="NouvelR" w:hAnsi="NouvelR"/>
          <w:sz w:val="22"/>
          <w:szCs w:val="22"/>
        </w:rPr>
      </w:pPr>
      <w:r>
        <w:rPr>
          <w:rFonts w:ascii="NouvelR" w:hAnsi="NouvelR"/>
          <w:sz w:val="22"/>
        </w:rPr>
        <w:t>Met de hernieuwing van de huurovereenkomst voor 9 jaar wil Renault zijn locatie in het hart van de mooiste laan ter wereld bevestigen, naast zijn wens om een participatieve speler te zijn bij deze transformatie. De ambities voor dit nieuwe project zijn duidelijk. De site zal worden omgetoverd tot een leefruimte, een plaats voor uitwisselingen en een plaats voor verkoop om:</w:t>
      </w:r>
    </w:p>
    <w:p w14:paraId="55C4C0CF" w14:textId="77777777" w:rsidR="00A97761" w:rsidRPr="00465557" w:rsidRDefault="00A97761" w:rsidP="00A97761">
      <w:pPr>
        <w:pStyle w:val="Currenttext"/>
        <w:jc w:val="both"/>
        <w:rPr>
          <w:rFonts w:ascii="NouvelR" w:hAnsi="NouvelR"/>
          <w:sz w:val="22"/>
          <w:szCs w:val="22"/>
        </w:rPr>
      </w:pPr>
    </w:p>
    <w:p w14:paraId="7825A33B" w14:textId="43A09362" w:rsidR="00A97761" w:rsidRPr="00465557" w:rsidRDefault="00A97761" w:rsidP="00A97761">
      <w:pPr>
        <w:pStyle w:val="Currenttext"/>
        <w:numPr>
          <w:ilvl w:val="0"/>
          <w:numId w:val="3"/>
        </w:numPr>
        <w:spacing w:line="276" w:lineRule="auto"/>
        <w:jc w:val="both"/>
        <w:rPr>
          <w:rFonts w:ascii="NouvelR" w:hAnsi="NouvelR"/>
          <w:sz w:val="22"/>
          <w:szCs w:val="22"/>
        </w:rPr>
      </w:pPr>
      <w:r>
        <w:rPr>
          <w:rFonts w:ascii="NouvelR" w:hAnsi="NouvelR"/>
          <w:sz w:val="22"/>
        </w:rPr>
        <w:t>een nieuwe klantervaring te bieden,</w:t>
      </w:r>
    </w:p>
    <w:p w14:paraId="56F40D10" w14:textId="6DC32BD0" w:rsidR="00A97761" w:rsidRPr="00465557" w:rsidRDefault="00A97761" w:rsidP="00A97761">
      <w:pPr>
        <w:pStyle w:val="Currenttext"/>
        <w:numPr>
          <w:ilvl w:val="0"/>
          <w:numId w:val="3"/>
        </w:numPr>
        <w:spacing w:line="276" w:lineRule="auto"/>
        <w:jc w:val="both"/>
        <w:rPr>
          <w:rFonts w:ascii="NouvelR" w:hAnsi="NouvelR"/>
          <w:sz w:val="22"/>
          <w:szCs w:val="22"/>
        </w:rPr>
      </w:pPr>
      <w:r>
        <w:rPr>
          <w:rFonts w:ascii="NouvelR" w:hAnsi="NouvelR"/>
          <w:sz w:val="22"/>
        </w:rPr>
        <w:t>de Franse industriële knowhow en uitmuntendheid te symboliseren,</w:t>
      </w:r>
    </w:p>
    <w:p w14:paraId="6BA5F7C0" w14:textId="466A8878" w:rsidR="00A97761" w:rsidRPr="00465557" w:rsidRDefault="00A97761" w:rsidP="00A97761">
      <w:pPr>
        <w:pStyle w:val="Currenttext"/>
        <w:numPr>
          <w:ilvl w:val="0"/>
          <w:numId w:val="3"/>
        </w:numPr>
        <w:spacing w:line="276" w:lineRule="auto"/>
        <w:jc w:val="both"/>
        <w:rPr>
          <w:rFonts w:ascii="NouvelR" w:hAnsi="NouvelR"/>
          <w:sz w:val="22"/>
          <w:szCs w:val="22"/>
        </w:rPr>
      </w:pPr>
      <w:r>
        <w:rPr>
          <w:rFonts w:ascii="NouvelR" w:hAnsi="NouvelR"/>
          <w:sz w:val="22"/>
        </w:rPr>
        <w:t>bij te dragen tot het project “herbetovering” van de Champs-Élysées,</w:t>
      </w:r>
    </w:p>
    <w:p w14:paraId="3EF0B36B" w14:textId="28336170" w:rsidR="00593457" w:rsidRPr="00465557" w:rsidRDefault="008A1876" w:rsidP="001C2BFD">
      <w:pPr>
        <w:pStyle w:val="Paragraphedeliste"/>
        <w:numPr>
          <w:ilvl w:val="0"/>
          <w:numId w:val="3"/>
        </w:numPr>
        <w:rPr>
          <w:rFonts w:ascii="NouvelR" w:hAnsi="NouvelR" w:cs="Arial"/>
          <w:sz w:val="22"/>
          <w:szCs w:val="22"/>
        </w:rPr>
      </w:pPr>
      <w:r>
        <w:rPr>
          <w:rFonts w:ascii="NouvelR" w:hAnsi="NouvelR"/>
          <w:sz w:val="22"/>
        </w:rPr>
        <w:t>het epicentrum te worden van de organisatie Retail Renault Group Paris binnen de onderneming</w:t>
      </w:r>
      <w:r w:rsidR="001C2BFD" w:rsidRPr="00465557">
        <w:rPr>
          <w:rStyle w:val="Appelnotedebasdep"/>
          <w:rFonts w:ascii="NouvelR" w:hAnsi="NouvelR" w:cs="Arial"/>
          <w:sz w:val="22"/>
          <w:szCs w:val="22"/>
        </w:rPr>
        <w:footnoteReference w:id="2"/>
      </w:r>
      <w:r>
        <w:rPr>
          <w:rFonts w:ascii="NouvelR" w:hAnsi="NouvelR"/>
          <w:sz w:val="22"/>
        </w:rPr>
        <w:t>.</w:t>
      </w:r>
    </w:p>
    <w:p w14:paraId="13699BFE" w14:textId="66DEDD0B" w:rsidR="005E4EB1" w:rsidRPr="00465557" w:rsidRDefault="005E4EB1" w:rsidP="00593457">
      <w:pPr>
        <w:pStyle w:val="Currenttext"/>
        <w:jc w:val="both"/>
        <w:rPr>
          <w:rFonts w:ascii="NouvelR" w:hAnsi="NouvelR"/>
          <w:b/>
          <w:bCs/>
          <w:sz w:val="22"/>
          <w:szCs w:val="22"/>
        </w:rPr>
      </w:pPr>
    </w:p>
    <w:p w14:paraId="03C13E55" w14:textId="77777777" w:rsidR="009C5D6F" w:rsidRPr="00465557" w:rsidRDefault="009C5D6F" w:rsidP="00593457">
      <w:pPr>
        <w:pStyle w:val="Currenttext"/>
        <w:jc w:val="both"/>
        <w:rPr>
          <w:rFonts w:ascii="NouvelR" w:hAnsi="NouvelR"/>
          <w:b/>
          <w:bCs/>
          <w:sz w:val="22"/>
          <w:szCs w:val="22"/>
        </w:rPr>
      </w:pPr>
    </w:p>
    <w:p w14:paraId="53011533" w14:textId="1C8F36F2" w:rsidR="00F7086E" w:rsidRPr="00465557" w:rsidRDefault="00552C0C" w:rsidP="00593457">
      <w:pPr>
        <w:pStyle w:val="Currenttext"/>
        <w:jc w:val="both"/>
        <w:rPr>
          <w:rFonts w:ascii="NouvelR" w:hAnsi="NouvelR"/>
          <w:b/>
          <w:bCs/>
          <w:sz w:val="22"/>
          <w:szCs w:val="22"/>
        </w:rPr>
      </w:pPr>
      <w:r>
        <w:rPr>
          <w:rFonts w:ascii="NouvelR" w:hAnsi="NouvelR"/>
          <w:b/>
          <w:sz w:val="22"/>
        </w:rPr>
        <w:t>EEN UITZONDERLIJK ARCHITECTURAAL PROJECT</w:t>
      </w:r>
    </w:p>
    <w:p w14:paraId="213BF812" w14:textId="77777777" w:rsidR="00F7086E" w:rsidRPr="00465557" w:rsidRDefault="00F7086E" w:rsidP="00593457">
      <w:pPr>
        <w:pStyle w:val="Currenttext"/>
        <w:jc w:val="both"/>
        <w:rPr>
          <w:rFonts w:ascii="NouvelR" w:hAnsi="NouvelR"/>
          <w:sz w:val="22"/>
          <w:szCs w:val="22"/>
        </w:rPr>
      </w:pPr>
    </w:p>
    <w:p w14:paraId="331FE3B8" w14:textId="076F3A61" w:rsidR="00593457" w:rsidRPr="00465557" w:rsidRDefault="007E3A8B" w:rsidP="007E3A8B">
      <w:pPr>
        <w:pStyle w:val="Sous-titre1"/>
        <w:jc w:val="both"/>
        <w:rPr>
          <w:rFonts w:ascii="NouvelR" w:hAnsi="NouvelR"/>
          <w:caps w:val="0"/>
        </w:rPr>
      </w:pPr>
      <w:r>
        <w:rPr>
          <w:rFonts w:ascii="NouvelR" w:hAnsi="NouvelR"/>
          <w:caps w:val="0"/>
        </w:rPr>
        <w:t>Na een projectoproep selecteerde Renault de internationaal gerenommeerde Franse architect Franklin Azzi voor de renovatie van de 2.350 m² grote oppervlakte.</w:t>
      </w:r>
    </w:p>
    <w:p w14:paraId="0BDDFB77" w14:textId="5E04BEAC" w:rsidR="001843A0" w:rsidRPr="00465557" w:rsidRDefault="001843A0" w:rsidP="001843A0">
      <w:pPr>
        <w:pStyle w:val="Sous-titre1"/>
        <w:jc w:val="both"/>
        <w:rPr>
          <w:rFonts w:ascii="NouvelR" w:hAnsi="NouvelR"/>
          <w:caps w:val="0"/>
        </w:rPr>
      </w:pPr>
    </w:p>
    <w:p w14:paraId="7713C065" w14:textId="49BC91A7" w:rsidR="001843A0" w:rsidRPr="00465557" w:rsidRDefault="001843A0" w:rsidP="001843A0">
      <w:pPr>
        <w:jc w:val="both"/>
        <w:rPr>
          <w:rFonts w:ascii="NouvelR" w:hAnsi="NouvelR"/>
          <w:sz w:val="22"/>
          <w:szCs w:val="22"/>
        </w:rPr>
      </w:pPr>
      <w:r>
        <w:rPr>
          <w:rFonts w:ascii="NouvelR" w:hAnsi="NouvelR"/>
          <w:sz w:val="22"/>
        </w:rPr>
        <w:t xml:space="preserve">Franklin Azzi houdt zich ver van een formele stijl en ontwikkelt een minimale esthetische architectuur, een maximaal, </w:t>
      </w:r>
      <w:bookmarkStart w:id="1" w:name="_Hlk115441846"/>
      <w:r>
        <w:rPr>
          <w:rFonts w:ascii="NouvelR" w:hAnsi="NouvelR"/>
          <w:sz w:val="22"/>
        </w:rPr>
        <w:t xml:space="preserve">vertienvoudigd functionalisme </w:t>
      </w:r>
      <w:bookmarkEnd w:id="1"/>
      <w:r>
        <w:rPr>
          <w:rFonts w:ascii="NouvelR" w:hAnsi="NouvelR"/>
          <w:sz w:val="22"/>
        </w:rPr>
        <w:t xml:space="preserve">en een omgevingskwaliteit die een terugkeer naar het “gezond verstand” claimt. </w:t>
      </w:r>
    </w:p>
    <w:p w14:paraId="658BEBEE" w14:textId="77777777" w:rsidR="00593457" w:rsidRPr="00465557" w:rsidRDefault="00593457" w:rsidP="00593457">
      <w:pPr>
        <w:pStyle w:val="Currenttext"/>
        <w:jc w:val="both"/>
        <w:rPr>
          <w:rFonts w:ascii="NouvelR" w:hAnsi="NouvelR"/>
          <w:sz w:val="22"/>
          <w:szCs w:val="22"/>
        </w:rPr>
      </w:pPr>
    </w:p>
    <w:p w14:paraId="5D304212" w14:textId="77646638" w:rsidR="001843A0" w:rsidRPr="00465557" w:rsidRDefault="00593457" w:rsidP="001843A0">
      <w:pPr>
        <w:pStyle w:val="Currenttext"/>
        <w:jc w:val="both"/>
        <w:rPr>
          <w:rFonts w:ascii="NouvelR" w:hAnsi="NouvelR"/>
          <w:sz w:val="22"/>
          <w:szCs w:val="22"/>
        </w:rPr>
      </w:pPr>
      <w:r>
        <w:rPr>
          <w:rFonts w:ascii="NouvelR" w:hAnsi="NouvelR"/>
          <w:sz w:val="22"/>
        </w:rPr>
        <w:t>Er zal ongeveer twee jaar werk nodig zijn om het nieuwe uithangbord van het merk in het hart van de Franse hoofdstad tot leven te brengen. Bij zijn heropening in 2024 kunnen bezoekers en klanten kennismaken met het nieuwe juweel van Renault, omgetoverd tot een laboratorium voor experimenten dat al zijn mobiliteitsoplossingen bundelt. De locatie, waarvan de nieuwe naam momenteel geheim wordt gehouden, zal de vernieuwing van het merk weerspiegelen, zowel op architecturaal als conceptueel vlak. Het project en de nieuwe naam van L’Atelier Renault worden binnenkort onthuld.</w:t>
      </w:r>
    </w:p>
    <w:p w14:paraId="22427889" w14:textId="6B16E78C" w:rsidR="00C35915" w:rsidRDefault="00C35915" w:rsidP="001843A0">
      <w:pPr>
        <w:pStyle w:val="Currenttext"/>
        <w:jc w:val="both"/>
        <w:rPr>
          <w:rFonts w:ascii="NouvelR" w:hAnsi="NouvelR"/>
          <w:b/>
          <w:bCs/>
          <w:sz w:val="22"/>
          <w:szCs w:val="22"/>
        </w:rPr>
      </w:pPr>
    </w:p>
    <w:p w14:paraId="6AAF4E0A" w14:textId="77777777" w:rsidR="00C44AF3" w:rsidRDefault="00C44AF3" w:rsidP="001843A0">
      <w:pPr>
        <w:pStyle w:val="Currenttext"/>
        <w:jc w:val="both"/>
        <w:rPr>
          <w:rFonts w:ascii="NouvelR" w:hAnsi="NouvelR"/>
          <w:b/>
          <w:bCs/>
          <w:sz w:val="22"/>
          <w:szCs w:val="22"/>
        </w:rPr>
      </w:pPr>
    </w:p>
    <w:p w14:paraId="73861DF6" w14:textId="77777777" w:rsidR="00C44AF3" w:rsidRDefault="00C44AF3" w:rsidP="001843A0">
      <w:pPr>
        <w:pStyle w:val="Currenttext"/>
        <w:jc w:val="both"/>
        <w:rPr>
          <w:rFonts w:ascii="NouvelR" w:hAnsi="NouvelR"/>
          <w:b/>
          <w:bCs/>
          <w:sz w:val="22"/>
          <w:szCs w:val="22"/>
        </w:rPr>
      </w:pPr>
    </w:p>
    <w:p w14:paraId="3C902E8D" w14:textId="77777777" w:rsidR="00C44AF3" w:rsidRDefault="00C44AF3" w:rsidP="001843A0">
      <w:pPr>
        <w:pStyle w:val="Currenttext"/>
        <w:jc w:val="both"/>
        <w:rPr>
          <w:rFonts w:ascii="NouvelR" w:hAnsi="NouvelR"/>
          <w:b/>
          <w:bCs/>
          <w:sz w:val="22"/>
          <w:szCs w:val="22"/>
        </w:rPr>
      </w:pPr>
    </w:p>
    <w:p w14:paraId="4FDCA6A0" w14:textId="77777777" w:rsidR="00C44AF3" w:rsidRDefault="00C44AF3" w:rsidP="001843A0">
      <w:pPr>
        <w:pStyle w:val="Currenttext"/>
        <w:jc w:val="both"/>
        <w:rPr>
          <w:rFonts w:ascii="NouvelR" w:hAnsi="NouvelR"/>
          <w:b/>
          <w:bCs/>
          <w:sz w:val="22"/>
          <w:szCs w:val="22"/>
        </w:rPr>
      </w:pPr>
    </w:p>
    <w:p w14:paraId="65B09262" w14:textId="77777777" w:rsidR="00C44AF3" w:rsidRDefault="00C44AF3" w:rsidP="001843A0">
      <w:pPr>
        <w:pStyle w:val="Currenttext"/>
        <w:jc w:val="both"/>
        <w:rPr>
          <w:rFonts w:ascii="NouvelR" w:hAnsi="NouvelR"/>
          <w:b/>
          <w:bCs/>
          <w:sz w:val="22"/>
          <w:szCs w:val="22"/>
        </w:rPr>
      </w:pPr>
    </w:p>
    <w:p w14:paraId="2F819DF4" w14:textId="77777777" w:rsidR="00C44AF3" w:rsidRPr="00465557" w:rsidRDefault="00C44AF3" w:rsidP="001843A0">
      <w:pPr>
        <w:pStyle w:val="Currenttext"/>
        <w:jc w:val="both"/>
        <w:rPr>
          <w:rFonts w:ascii="NouvelR" w:hAnsi="NouvelR"/>
          <w:b/>
          <w:bCs/>
          <w:sz w:val="22"/>
          <w:szCs w:val="22"/>
        </w:rPr>
      </w:pPr>
    </w:p>
    <w:p w14:paraId="5F635DAB" w14:textId="77777777" w:rsidR="002926FB" w:rsidRPr="00465557" w:rsidRDefault="002926FB" w:rsidP="001843A0">
      <w:pPr>
        <w:pStyle w:val="Currenttext"/>
        <w:jc w:val="both"/>
        <w:rPr>
          <w:rFonts w:ascii="NouvelR" w:hAnsi="NouvelR"/>
          <w:b/>
          <w:bCs/>
          <w:sz w:val="22"/>
          <w:szCs w:val="22"/>
        </w:rPr>
      </w:pPr>
    </w:p>
    <w:p w14:paraId="2FF82E20" w14:textId="77777777" w:rsidR="000915C5" w:rsidRPr="00465557" w:rsidRDefault="000915C5" w:rsidP="000915C5">
      <w:pPr>
        <w:pStyle w:val="Currenttext"/>
        <w:jc w:val="both"/>
        <w:rPr>
          <w:rFonts w:ascii="NouvelR" w:hAnsi="NouvelR"/>
          <w:b/>
          <w:bCs/>
          <w:sz w:val="22"/>
          <w:szCs w:val="22"/>
        </w:rPr>
      </w:pPr>
      <w:r>
        <w:rPr>
          <w:rFonts w:ascii="NouvelR" w:hAnsi="NouvelR"/>
          <w:b/>
          <w:sz w:val="22"/>
        </w:rPr>
        <w:t>OPENING VAN EEN POP-UP TIJDENS DE WERKEN</w:t>
      </w:r>
    </w:p>
    <w:p w14:paraId="5F0E4CED" w14:textId="77777777" w:rsidR="000915C5" w:rsidRPr="00465557" w:rsidRDefault="000915C5" w:rsidP="000915C5">
      <w:pPr>
        <w:pStyle w:val="Currenttext"/>
        <w:jc w:val="both"/>
        <w:rPr>
          <w:rFonts w:ascii="NouvelR" w:hAnsi="NouvelR"/>
          <w:sz w:val="22"/>
          <w:szCs w:val="22"/>
        </w:rPr>
      </w:pPr>
    </w:p>
    <w:p w14:paraId="42AA0EFE" w14:textId="3B54BA8C" w:rsidR="000915C5" w:rsidRPr="00465557" w:rsidRDefault="000915C5" w:rsidP="000915C5">
      <w:pPr>
        <w:pStyle w:val="Sous-titre1"/>
        <w:jc w:val="both"/>
        <w:rPr>
          <w:rFonts w:ascii="NouvelR" w:hAnsi="NouvelR"/>
          <w:caps w:val="0"/>
        </w:rPr>
      </w:pPr>
      <w:r>
        <w:rPr>
          <w:rFonts w:ascii="NouvelR" w:hAnsi="NouvelR"/>
          <w:caps w:val="0"/>
        </w:rPr>
        <w:t xml:space="preserve">Vanaf 7 november 2022 kunnen bezoekers en klanten de nieuwe modellen van het merk altijd ontdekken in een pop-up die speciaal voor deze renovatie geopend is in nummer 33 van de Champs-Élysées in Parijs. Op dit adres bevinden zich ook de boetiek The Originals Renault Store en de verkoopruimte voor nieuwe en tweedehandswagens van Retail Renault Group. </w:t>
      </w:r>
    </w:p>
    <w:p w14:paraId="602A3596" w14:textId="77777777" w:rsidR="000915C5" w:rsidRPr="00465557" w:rsidRDefault="000915C5" w:rsidP="000915C5">
      <w:pPr>
        <w:pStyle w:val="Sous-titre1"/>
        <w:rPr>
          <w:rFonts w:ascii="NouvelR" w:hAnsi="NouvelR"/>
        </w:rPr>
      </w:pPr>
    </w:p>
    <w:p w14:paraId="4E56A644" w14:textId="6855953D" w:rsidR="000915C5" w:rsidRDefault="000915C5" w:rsidP="000915C5">
      <w:pPr>
        <w:pStyle w:val="Sous-titre1"/>
        <w:ind w:right="-64"/>
        <w:rPr>
          <w:rFonts w:ascii="NouvelR" w:hAnsi="NouvelR"/>
          <w:caps w:val="0"/>
        </w:rPr>
      </w:pPr>
      <w:r>
        <w:rPr>
          <w:rFonts w:ascii="NouvelR" w:hAnsi="NouvelR"/>
          <w:caps w:val="0"/>
        </w:rPr>
        <w:t>Bezoekers krijgen een maand de tijd om voor de laatste keer naar L’Atelier Renault te gaan, zoals het 22 jaar heeft bestaan, voordat het wordt gesloten wegens renovatie.</w:t>
      </w:r>
    </w:p>
    <w:p w14:paraId="4878B4DB" w14:textId="77777777" w:rsidR="00667750" w:rsidRPr="00BA4815" w:rsidRDefault="00667750" w:rsidP="000915C5">
      <w:pPr>
        <w:pStyle w:val="Sous-titre1"/>
        <w:ind w:right="-64"/>
        <w:rPr>
          <w:rFonts w:ascii="NouvelR" w:hAnsi="NouvelR"/>
        </w:rPr>
      </w:pPr>
    </w:p>
    <w:p w14:paraId="6B9FF7E5" w14:textId="77777777" w:rsidR="00531631" w:rsidRDefault="00531631" w:rsidP="002C5331">
      <w:pPr>
        <w:pStyle w:val="Sous-titre1"/>
        <w:rPr>
          <w:rFonts w:ascii="NouvelR" w:hAnsi="NouvelR"/>
        </w:rPr>
      </w:pPr>
    </w:p>
    <w:p w14:paraId="73AF2BC4" w14:textId="6E55C629" w:rsidR="005E0500" w:rsidRPr="001843A0" w:rsidRDefault="0098167D" w:rsidP="002C5331">
      <w:pPr>
        <w:pStyle w:val="Sous-titre1"/>
        <w:rPr>
          <w:rFonts w:ascii="NouvelR" w:hAnsi="NouvelR"/>
          <w:color w:val="000000"/>
          <w:sz w:val="16"/>
          <w:szCs w:val="16"/>
        </w:rPr>
      </w:pPr>
      <w:r>
        <w:rPr>
          <w:rFonts w:ascii="NouvelR" w:hAnsi="NouvelR"/>
          <w:b/>
          <w:sz w:val="16"/>
        </w:rPr>
        <w:t xml:space="preserve">OVER FRANKLIN AZZI </w:t>
      </w:r>
    </w:p>
    <w:p w14:paraId="074AA3E7" w14:textId="10D5EB68" w:rsidR="00032303" w:rsidRPr="001843A0" w:rsidRDefault="00032303" w:rsidP="00B65434">
      <w:pPr>
        <w:pStyle w:val="Sous-titre1"/>
        <w:rPr>
          <w:rFonts w:ascii="NouvelR" w:hAnsi="NouvelR"/>
          <w:sz w:val="16"/>
          <w:szCs w:val="16"/>
        </w:rPr>
      </w:pPr>
    </w:p>
    <w:p w14:paraId="6761AA60" w14:textId="1852857A" w:rsidR="005844C6" w:rsidRPr="001843A0" w:rsidRDefault="005844C6" w:rsidP="001765C9">
      <w:pPr>
        <w:jc w:val="both"/>
        <w:rPr>
          <w:rFonts w:ascii="NouvelR" w:eastAsia="Times New Roman" w:hAnsi="NouvelR" w:cs="Times New Roman"/>
          <w:color w:val="000000"/>
          <w:sz w:val="16"/>
          <w:szCs w:val="16"/>
        </w:rPr>
      </w:pPr>
      <w:r>
        <w:rPr>
          <w:rFonts w:ascii="NouvelR" w:hAnsi="NouvelR"/>
          <w:color w:val="000000"/>
          <w:sz w:val="16"/>
        </w:rPr>
        <w:t>Franklin Azzi ontwikkelt in zijn in 2006 opgerichte Parijse bureau een transversale aanpak die wordt gevoed door de onderlinge afstemming van blikken en disciplines. Via een voortdurende dialoog tussen architectuur, interieurarchitectuur, design en hedendaagse kunst, met de steun van het speciale dotatiefonds, ontwikkelt hij de kunst om open te ontwerpen en te bouwen op alle niveaus en typologieën van ruimtes. Dit op een duurzame en hedendaagse manier ten dienste van de gebruikers.</w:t>
      </w:r>
    </w:p>
    <w:p w14:paraId="79B4C0C1" w14:textId="2653B35C" w:rsidR="005844C6" w:rsidRDefault="005844C6" w:rsidP="00B65434">
      <w:pPr>
        <w:pStyle w:val="Sous-titre1"/>
        <w:rPr>
          <w:rFonts w:ascii="NouvelR" w:hAnsi="NouvelR"/>
        </w:rPr>
      </w:pPr>
    </w:p>
    <w:p w14:paraId="6B7DBE21" w14:textId="77777777" w:rsidR="005844C6" w:rsidRPr="005A1102" w:rsidRDefault="005844C6" w:rsidP="00B65434">
      <w:pPr>
        <w:pStyle w:val="Sous-titre1"/>
        <w:rPr>
          <w:rFonts w:ascii="NouvelR" w:hAnsi="NouvelR"/>
        </w:rPr>
      </w:pPr>
    </w:p>
    <w:p w14:paraId="02120E80" w14:textId="4E0B7CD9" w:rsidR="008338D5" w:rsidRPr="002A5566" w:rsidRDefault="008D68D3" w:rsidP="00B65434">
      <w:pPr>
        <w:pStyle w:val="Sous-titre1"/>
        <w:rPr>
          <w:rFonts w:ascii="NouvelR" w:hAnsi="NouvelR"/>
          <w:b/>
          <w:bCs/>
          <w:sz w:val="16"/>
          <w:szCs w:val="16"/>
        </w:rPr>
      </w:pPr>
      <w:r>
        <w:rPr>
          <w:rFonts w:ascii="NouvelR" w:hAnsi="NouvelR"/>
          <w:b/>
          <w:sz w:val="16"/>
        </w:rPr>
        <w:t>OVER RENAULT</w:t>
      </w:r>
    </w:p>
    <w:p w14:paraId="5332778B" w14:textId="77777777" w:rsidR="008D68D3" w:rsidRPr="00791D64" w:rsidRDefault="008D68D3" w:rsidP="008D68D3">
      <w:pPr>
        <w:jc w:val="both"/>
        <w:rPr>
          <w:rFonts w:ascii="NouvelR" w:hAnsi="NouvelR" w:cs="Arial"/>
          <w:sz w:val="16"/>
          <w:szCs w:val="16"/>
        </w:rPr>
      </w:pPr>
    </w:p>
    <w:p w14:paraId="177965F4" w14:textId="3A49EB82" w:rsidR="006B1855" w:rsidRDefault="008D68D3" w:rsidP="008D68D3">
      <w:pPr>
        <w:jc w:val="both"/>
        <w:rPr>
          <w:rFonts w:ascii="NouvelR" w:hAnsi="NouvelR"/>
          <w:sz w:val="16"/>
        </w:rPr>
      </w:pPr>
      <w:r>
        <w:rPr>
          <w:rFonts w:ascii="NouvelR" w:hAnsi="NouvelR"/>
          <w:sz w:val="16"/>
        </w:rPr>
        <w:t>Als historisch mobiliteitsmerk en Europees pionier op het gebied van elektromobiliteit ontwikkelt Renault al lang innovatieve voertuigen. Met het strategische plan “Renaulution” tekende het merk een ambitieuze en waardevolle transformatie uit. Renault evolueert zo naar een nog competitiever, evenwichtiger en meer geëlektrificeerd gamma. Moderniteit en innovatie op het gebied van technologie-, energie- en mobiliteitsdiensten, zowel in de auto-industrie als daarbuiten.</w:t>
      </w:r>
    </w:p>
    <w:p w14:paraId="5832E4EA" w14:textId="77777777" w:rsidR="003701F0" w:rsidRPr="005F495C" w:rsidRDefault="003701F0" w:rsidP="003701F0">
      <w:pPr>
        <w:pStyle w:val="Intro"/>
        <w:spacing w:line="240" w:lineRule="auto"/>
        <w:jc w:val="both"/>
        <w:rPr>
          <w:rFonts w:ascii="NouvelR" w:hAnsi="NouvelR"/>
          <w:b w:val="0"/>
          <w:bCs w:val="0"/>
          <w:sz w:val="18"/>
          <w:szCs w:val="18"/>
        </w:rPr>
      </w:pPr>
      <w:r w:rsidRPr="005F495C">
        <w:rPr>
          <w:rFonts w:ascii="NouvelR" w:hAnsi="NouvelR"/>
          <w:b w:val="0"/>
          <w:bCs w:val="0"/>
          <w:sz w:val="18"/>
          <w:szCs w:val="18"/>
        </w:rPr>
        <w:t xml:space="preserve">Renault België Luxemburg werd in 1908 gecreëerd en was één van de eerste filialen van het merk. Met meer dan 250 verkoops- en servicepunten is Renault België Luxemburg één van de hoofdspelers op de </w:t>
      </w:r>
      <w:proofErr w:type="spellStart"/>
      <w:r w:rsidRPr="005F495C">
        <w:rPr>
          <w:rFonts w:ascii="NouvelR" w:hAnsi="NouvelR"/>
          <w:b w:val="0"/>
          <w:bCs w:val="0"/>
          <w:sz w:val="18"/>
          <w:szCs w:val="18"/>
        </w:rPr>
        <w:t>Belux</w:t>
      </w:r>
      <w:proofErr w:type="spellEnd"/>
      <w:r w:rsidRPr="005F495C">
        <w:rPr>
          <w:rFonts w:ascii="NouvelR" w:hAnsi="NouvelR"/>
          <w:b w:val="0"/>
          <w:bCs w:val="0"/>
          <w:sz w:val="18"/>
          <w:szCs w:val="18"/>
        </w:rPr>
        <w:t xml:space="preserve"> markt. Eind 2021 eindigde Renault op de vijfde plaats met een marktaandeel van 6,6% (personenwagens en lichte bedrijfswagens). Op de markt van verkoop aan particulieren sloot Renault het jaar af op de derde plaats.</w:t>
      </w:r>
    </w:p>
    <w:p w14:paraId="40DC9B57" w14:textId="77777777" w:rsidR="003701F0" w:rsidRPr="00791D64" w:rsidRDefault="003701F0" w:rsidP="008D68D3">
      <w:pPr>
        <w:jc w:val="both"/>
        <w:rPr>
          <w:rFonts w:ascii="NouvelR" w:eastAsia="Times New Roman" w:hAnsi="NouvelR" w:cstheme="minorHAnsi"/>
          <w:b/>
          <w:bCs/>
          <w:color w:val="000000" w:themeColor="text1"/>
          <w:sz w:val="16"/>
          <w:szCs w:val="16"/>
        </w:rPr>
      </w:pPr>
    </w:p>
    <w:sectPr w:rsidR="003701F0" w:rsidRPr="00791D64" w:rsidSect="004D7E6D">
      <w:headerReference w:type="default" r:id="rId11"/>
      <w:footerReference w:type="default" r:id="rId12"/>
      <w:headerReference w:type="first" r:id="rId13"/>
      <w:footerReference w:type="first" r:id="rId14"/>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0AAA1" w14:textId="77777777" w:rsidR="008D3C78" w:rsidRDefault="008D3C78" w:rsidP="00E66B13">
      <w:r>
        <w:separator/>
      </w:r>
    </w:p>
  </w:endnote>
  <w:endnote w:type="continuationSeparator" w:id="0">
    <w:p w14:paraId="48F84322" w14:textId="77777777" w:rsidR="008D3C78" w:rsidRDefault="008D3C78" w:rsidP="00E66B13">
      <w:r>
        <w:continuationSeparator/>
      </w:r>
    </w:p>
  </w:endnote>
  <w:endnote w:type="continuationNotice" w:id="1">
    <w:p w14:paraId="2BCECFA3" w14:textId="77777777" w:rsidR="008D3C78" w:rsidRDefault="008D3C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uvelR">
    <w:panose1 w:val="00000000000000000000"/>
    <w:charset w:val="00"/>
    <w:family w:val="auto"/>
    <w:pitch w:val="variable"/>
    <w:sig w:usb0="E00002A7" w:usb1="5000006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99AF" w14:textId="77777777" w:rsidR="00147B6D" w:rsidRPr="00AA1E7B" w:rsidRDefault="00AA1E7B" w:rsidP="005422EC">
    <w:pPr>
      <w:pStyle w:val="Pieddepage"/>
      <w:framePr w:wrap="none" w:vAnchor="text" w:hAnchor="page" w:x="10574" w:y="46"/>
      <w:rPr>
        <w:rStyle w:val="Numrodepage"/>
        <w:rFonts w:ascii="NouvelR" w:hAnsi="NouvelR" w:cs="Arial"/>
        <w:sz w:val="16"/>
        <w:szCs w:val="16"/>
      </w:rPr>
    </w:pPr>
    <w:r>
      <w:rPr>
        <w:rFonts w:ascii="NouvelR" w:hAnsi="NouvelR"/>
        <w:noProof/>
        <w:sz w:val="16"/>
        <w:szCs w:val="16"/>
      </w:rPr>
      <mc:AlternateContent>
        <mc:Choice Requires="wps">
          <w:drawing>
            <wp:anchor distT="0" distB="0" distL="114300" distR="114300" simplePos="0" relativeHeight="251658245" behindDoc="0" locked="0" layoutInCell="0" allowOverlap="1" wp14:anchorId="50588DE0" wp14:editId="7047BA9D">
              <wp:simplePos x="0" y="0"/>
              <wp:positionH relativeFrom="page">
                <wp:posOffset>0</wp:posOffset>
              </wp:positionH>
              <wp:positionV relativeFrom="page">
                <wp:posOffset>10235565</wp:posOffset>
              </wp:positionV>
              <wp:extent cx="7557135" cy="252095"/>
              <wp:effectExtent l="0" t="0" r="0" b="14605"/>
              <wp:wrapNone/>
              <wp:docPr id="2" name="MSIPCM8a804187bd3cc07ac3a735b1"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26CBFD" w14:textId="77777777" w:rsidR="00AA1E7B" w:rsidRPr="00AA1E7B" w:rsidRDefault="00AA1E7B" w:rsidP="00AA1E7B">
                          <w:pPr>
                            <w:jc w:val="right"/>
                            <w:rPr>
                              <w:rFonts w:ascii="Arial" w:hAnsi="Arial" w:cs="Arial"/>
                              <w:color w:val="000000"/>
                              <w:sz w:val="20"/>
                            </w:rPr>
                          </w:pPr>
                          <w:r>
                            <w:rPr>
                              <w:rFonts w:ascii="Arial" w:hAnsi="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50588DE0" id="_x0000_t202" coordsize="21600,21600" o:spt="202" path="m,l,21600r21600,l21600,xe">
              <v:stroke joinstyle="miter"/>
              <v:path gradientshapeok="t" o:connecttype="rect"/>
            </v:shapetype>
            <v:shape id="MSIPCM8a804187bd3cc07ac3a735b1" o:spid="_x0000_s1028" type="#_x0000_t202" alt="{&quot;HashCode&quot;:-424964394,&quot;Height&quot;:840.0,&quot;Width&quot;:595.0,&quot;Placement&quot;:&quot;Footer&quot;,&quot;Index&quot;:&quot;Primary&quot;,&quot;Section&quot;:1,&quot;Top&quot;:0.0,&quot;Left&quot;:0.0}" style="position:absolute;margin-left:0;margin-top:805.9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D1Hd2a0AgAA&#10;TgUAAA4AAAAAAAAAAAAAAAAALgIAAGRycy9lMm9Eb2MueG1sUEsBAi0AFAAGAAgAAAAhAI+t1c3h&#10;AAAACwEAAA8AAAAAAAAAAAAAAAAADgUAAGRycy9kb3ducmV2LnhtbFBLBQYAAAAABAAEAPMAAAAc&#10;BgAAAAA=&#10;" o:allowincell="f" filled="f" stroked="f" strokeweight=".5pt">
              <v:textbox inset=",0,20pt,0">
                <w:txbxContent>
                  <w:p w14:paraId="7826CBFD" w14:textId="77777777" w:rsidR="00AA1E7B" w:rsidRPr="00AA1E7B" w:rsidRDefault="00AA1E7B" w:rsidP="00AA1E7B">
                    <w:pPr>
                      <w:jc w:val="right"/>
                      <w:rPr>
                        <w:color w:val="000000"/>
                        <w:sz w:val="20"/>
                        <w:rFonts w:ascii="Arial" w:hAnsi="Arial" w:cs="Arial"/>
                      </w:rPr>
                    </w:pPr>
                    <w:r>
                      <w:rPr>
                        <w:color w:val="000000"/>
                        <w:sz w:val="20"/>
                        <w:rFonts w:ascii="Arial" w:hAnsi="Arial"/>
                      </w:rPr>
                      <w:t xml:space="preserve">Confidential C</w:t>
                    </w:r>
                  </w:p>
                </w:txbxContent>
              </v:textbox>
              <w10:wrap anchorx="page" anchory="page"/>
            </v:shape>
          </w:pict>
        </mc:Fallback>
      </mc:AlternateContent>
    </w:r>
    <w:sdt>
      <w:sdtPr>
        <w:rPr>
          <w:rStyle w:val="Numrodepage"/>
          <w:rFonts w:ascii="NouvelR" w:hAnsi="NouvelR" w:cs="Arial"/>
          <w:sz w:val="16"/>
          <w:szCs w:val="16"/>
        </w:rPr>
        <w:id w:val="-1247407736"/>
        <w:docPartObj>
          <w:docPartGallery w:val="Page Numbers (Bottom of Page)"/>
          <w:docPartUnique/>
        </w:docPartObj>
      </w:sdtPr>
      <w:sdtEndPr>
        <w:rPr>
          <w:rStyle w:val="Numrodepage"/>
        </w:rPr>
      </w:sdtEndPr>
      <w:sdtContent>
        <w:r w:rsidR="00147B6D" w:rsidRPr="00AA1E7B">
          <w:rPr>
            <w:rStyle w:val="Numrodepage"/>
            <w:rFonts w:ascii="NouvelR" w:hAnsi="NouvelR" w:cs="Arial"/>
            <w:sz w:val="16"/>
          </w:rPr>
          <w:fldChar w:fldCharType="begin"/>
        </w:r>
        <w:r w:rsidR="00147B6D" w:rsidRPr="00AA1E7B">
          <w:rPr>
            <w:rStyle w:val="Numrodepage"/>
            <w:rFonts w:ascii="NouvelR" w:hAnsi="NouvelR" w:cs="Arial"/>
            <w:sz w:val="16"/>
          </w:rPr>
          <w:instrText xml:space="preserve"> PAGE </w:instrText>
        </w:r>
        <w:r w:rsidR="00147B6D" w:rsidRPr="00AA1E7B">
          <w:rPr>
            <w:rStyle w:val="Numrodepage"/>
            <w:rFonts w:ascii="NouvelR" w:hAnsi="NouvelR" w:cs="Arial"/>
            <w:sz w:val="16"/>
          </w:rPr>
          <w:fldChar w:fldCharType="separate"/>
        </w:r>
        <w:r w:rsidR="00147B6D" w:rsidRPr="00AA1E7B">
          <w:rPr>
            <w:rStyle w:val="Numrodepage"/>
            <w:rFonts w:ascii="NouvelR" w:hAnsi="NouvelR" w:cs="Arial"/>
            <w:sz w:val="16"/>
          </w:rPr>
          <w:t>1</w:t>
        </w:r>
        <w:r w:rsidR="00147B6D" w:rsidRPr="00AA1E7B">
          <w:rPr>
            <w:rStyle w:val="Numrodepage"/>
            <w:rFonts w:ascii="NouvelR" w:hAnsi="NouvelR" w:cs="Arial"/>
            <w:sz w:val="16"/>
          </w:rPr>
          <w:fldChar w:fldCharType="end"/>
        </w:r>
        <w:r>
          <w:rPr>
            <w:rStyle w:val="Numrodepage"/>
            <w:rFonts w:ascii="NouvelR" w:hAnsi="NouvelR"/>
            <w:sz w:val="16"/>
          </w:rPr>
          <w:t xml:space="preserve"> / </w:t>
        </w:r>
        <w:r w:rsidR="00147B6D" w:rsidRPr="00AA1E7B">
          <w:rPr>
            <w:rStyle w:val="Numrodepage"/>
            <w:rFonts w:ascii="NouvelR" w:hAnsi="NouvelR" w:cs="Arial"/>
            <w:sz w:val="16"/>
          </w:rPr>
          <w:fldChar w:fldCharType="begin"/>
        </w:r>
        <w:r w:rsidR="00147B6D" w:rsidRPr="00AA1E7B">
          <w:rPr>
            <w:rStyle w:val="Numrodepage"/>
            <w:rFonts w:ascii="NouvelR" w:hAnsi="NouvelR" w:cs="Arial"/>
            <w:sz w:val="16"/>
          </w:rPr>
          <w:instrText xml:space="preserve"> NUMPAGES </w:instrText>
        </w:r>
        <w:r w:rsidR="00147B6D" w:rsidRPr="00AA1E7B">
          <w:rPr>
            <w:rStyle w:val="Numrodepage"/>
            <w:rFonts w:ascii="NouvelR" w:hAnsi="NouvelR" w:cs="Arial"/>
            <w:sz w:val="16"/>
          </w:rPr>
          <w:fldChar w:fldCharType="separate"/>
        </w:r>
        <w:r w:rsidR="00147B6D" w:rsidRPr="00AA1E7B">
          <w:rPr>
            <w:rStyle w:val="Numrodepage"/>
            <w:rFonts w:ascii="NouvelR" w:hAnsi="NouvelR" w:cs="Arial"/>
            <w:sz w:val="16"/>
          </w:rPr>
          <w:t>2</w:t>
        </w:r>
        <w:r w:rsidR="00147B6D" w:rsidRPr="00AA1E7B">
          <w:rPr>
            <w:rStyle w:val="Numrodepage"/>
            <w:rFonts w:ascii="NouvelR" w:hAnsi="NouvelR" w:cs="Arial"/>
            <w:sz w:val="16"/>
          </w:rPr>
          <w:fldChar w:fldCharType="end"/>
        </w:r>
      </w:sdtContent>
    </w:sdt>
  </w:p>
  <w:p w14:paraId="4F66B839" w14:textId="7C75436C" w:rsidR="00147B6D" w:rsidRPr="00AA1E7B" w:rsidRDefault="003701F0" w:rsidP="003701F0">
    <w:pPr>
      <w:rPr>
        <w:rFonts w:ascii="NouvelR" w:hAnsi="NouvelR"/>
      </w:rPr>
    </w:pPr>
    <w:r w:rsidRPr="005F495C">
      <w:rPr>
        <w:rFonts w:ascii="NouvelR" w:hAnsi="NouvelR" w:cs="Arial"/>
        <w:b/>
        <w:bCs/>
        <w:sz w:val="18"/>
        <w:szCs w:val="18"/>
      </w:rPr>
      <w:t>Renault België Luxemburg - Directie Communicatie</w:t>
    </w:r>
    <w:r w:rsidRPr="005F495C">
      <w:rPr>
        <w:rFonts w:ascii="NouvelR" w:hAnsi="NouvelR" w:cs="Arial"/>
        <w:b/>
        <w:bCs/>
        <w:sz w:val="18"/>
        <w:szCs w:val="18"/>
      </w:rPr>
      <w:br/>
      <w:t>W.A. Mozartlaan 20, 1620 Drogenbos</w:t>
    </w:r>
    <w:r w:rsidRPr="005F495C">
      <w:rPr>
        <w:rFonts w:ascii="NouvelR" w:hAnsi="NouvelR" w:cs="Arial"/>
        <w:b/>
        <w:bCs/>
        <w:sz w:val="18"/>
        <w:szCs w:val="18"/>
      </w:rPr>
      <w:br/>
      <w:t>Tel.: + 32 (0)2 334 78 51</w:t>
    </w:r>
    <w:r w:rsidRPr="005F495C">
      <w:rPr>
        <w:rFonts w:ascii="NouvelR" w:hAnsi="NouvelR" w:cs="Arial"/>
        <w:b/>
        <w:bCs/>
        <w:sz w:val="18"/>
        <w:szCs w:val="18"/>
      </w:rPr>
      <w:br/>
      <w:t xml:space="preserve">Website: </w:t>
    </w:r>
    <w:hyperlink r:id="rId1" w:history="1">
      <w:r w:rsidRPr="005F495C">
        <w:rPr>
          <w:rStyle w:val="Lienhypertexte"/>
          <w:rFonts w:ascii="NouvelR" w:hAnsi="NouvelR" w:cs="Arial"/>
          <w:b/>
          <w:bCs/>
          <w:sz w:val="18"/>
          <w:szCs w:val="18"/>
        </w:rPr>
        <w:t>www.renault.be</w:t>
      </w:r>
    </w:hyperlink>
    <w:r w:rsidRPr="005F495C">
      <w:rPr>
        <w:rFonts w:ascii="NouvelR" w:hAnsi="NouvelR" w:cs="Arial"/>
        <w:b/>
        <w:bCs/>
        <w:sz w:val="18"/>
        <w:szCs w:val="18"/>
      </w:rPr>
      <w:t xml:space="preserve"> en </w:t>
    </w:r>
    <w:hyperlink r:id="rId2" w:history="1">
      <w:r w:rsidRPr="007C15B3">
        <w:rPr>
          <w:rStyle w:val="Lienhypertexte"/>
          <w:rFonts w:ascii="NouvelR" w:hAnsi="NouvelR" w:cs="Arial"/>
          <w:b/>
          <w:bCs/>
          <w:sz w:val="18"/>
          <w:szCs w:val="18"/>
          <w:lang w:val="fr-BE"/>
        </w:rPr>
        <w:t>https://be.media.renaultgroup.com/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F618" w14:textId="77777777" w:rsidR="00317B55" w:rsidRPr="00AA1E7B" w:rsidRDefault="00AA1E7B" w:rsidP="00E17EED">
    <w:pPr>
      <w:pStyle w:val="Pieddepage"/>
      <w:framePr w:wrap="none" w:vAnchor="text" w:hAnchor="margin" w:xAlign="right" w:y="1"/>
      <w:rPr>
        <w:rStyle w:val="Numrodepage"/>
        <w:rFonts w:ascii="NouvelR" w:hAnsi="NouvelR" w:cs="Arial"/>
        <w:sz w:val="16"/>
        <w:szCs w:val="16"/>
      </w:rPr>
    </w:pPr>
    <w:r>
      <w:rPr>
        <w:rFonts w:ascii="NouvelR" w:hAnsi="NouvelR"/>
        <w:noProof/>
        <w:sz w:val="16"/>
        <w:szCs w:val="16"/>
      </w:rPr>
      <mc:AlternateContent>
        <mc:Choice Requires="wps">
          <w:drawing>
            <wp:anchor distT="0" distB="0" distL="114300" distR="114300" simplePos="0" relativeHeight="251658246" behindDoc="0" locked="0" layoutInCell="0" allowOverlap="1" wp14:anchorId="1365D527" wp14:editId="44AF072B">
              <wp:simplePos x="0" y="0"/>
              <wp:positionH relativeFrom="page">
                <wp:posOffset>0</wp:posOffset>
              </wp:positionH>
              <wp:positionV relativeFrom="page">
                <wp:posOffset>10235565</wp:posOffset>
              </wp:positionV>
              <wp:extent cx="7557135" cy="252095"/>
              <wp:effectExtent l="0" t="0" r="0" b="14605"/>
              <wp:wrapNone/>
              <wp:docPr id="10" name="MSIPCMb9e84c3f87f0f7ad38ec702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AE76F" w14:textId="77777777" w:rsidR="00AA1E7B" w:rsidRPr="00AA1E7B" w:rsidRDefault="00AA1E7B" w:rsidP="00AA1E7B">
                          <w:pPr>
                            <w:jc w:val="right"/>
                            <w:rPr>
                              <w:rFonts w:ascii="Arial" w:hAnsi="Arial" w:cs="Arial"/>
                              <w:color w:val="000000"/>
                              <w:sz w:val="20"/>
                            </w:rPr>
                          </w:pPr>
                          <w:r>
                            <w:rPr>
                              <w:rFonts w:ascii="Arial" w:hAnsi="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1365D527" id="_x0000_t202" coordsize="21600,21600" o:spt="202" path="m,l,21600r21600,l21600,xe">
              <v:stroke joinstyle="miter"/>
              <v:path gradientshapeok="t" o:connecttype="rect"/>
            </v:shapetype>
            <v:shape id="MSIPCMb9e84c3f87f0f7ad38ec7024" o:spid="_x0000_s1030" type="#_x0000_t202" alt="{&quot;HashCode&quot;:-424964394,&quot;Height&quot;:840.0,&quot;Width&quot;:595.0,&quot;Placement&quot;:&quot;Footer&quot;,&quot;Index&quot;:&quot;FirstPage&quot;,&quot;Section&quot;:1,&quot;Top&quot;:0.0,&quot;Left&quot;:0.0}" style="position:absolute;margin-left:0;margin-top:805.9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H7iamu0AgAA&#10;UQUAAA4AAAAAAAAAAAAAAAAALgIAAGRycy9lMm9Eb2MueG1sUEsBAi0AFAAGAAgAAAAhAI+t1c3h&#10;AAAACwEAAA8AAAAAAAAAAAAAAAAADgUAAGRycy9kb3ducmV2LnhtbFBLBQYAAAAABAAEAPMAAAAc&#10;BgAAAAA=&#10;" o:allowincell="f" filled="f" stroked="f" strokeweight=".5pt">
              <v:textbox inset=",0,20pt,0">
                <w:txbxContent>
                  <w:p w14:paraId="019AE76F" w14:textId="77777777" w:rsidR="00AA1E7B" w:rsidRPr="00AA1E7B" w:rsidRDefault="00AA1E7B" w:rsidP="00AA1E7B">
                    <w:pPr>
                      <w:jc w:val="right"/>
                      <w:rPr>
                        <w:color w:val="000000"/>
                        <w:sz w:val="20"/>
                        <w:rFonts w:ascii="Arial" w:hAnsi="Arial" w:cs="Arial"/>
                      </w:rPr>
                    </w:pPr>
                    <w:r>
                      <w:rPr>
                        <w:color w:val="000000"/>
                        <w:sz w:val="20"/>
                        <w:rFonts w:ascii="Arial" w:hAnsi="Arial"/>
                      </w:rPr>
                      <w:t xml:space="preserve">Confidential C</w:t>
                    </w:r>
                  </w:p>
                </w:txbxContent>
              </v:textbox>
              <w10:wrap anchorx="page" anchory="page"/>
            </v:shape>
          </w:pict>
        </mc:Fallback>
      </mc:AlternateContent>
    </w:r>
    <w:sdt>
      <w:sdtPr>
        <w:rPr>
          <w:rStyle w:val="Numrodepage"/>
          <w:rFonts w:ascii="NouvelR" w:hAnsi="NouvelR" w:cs="Arial"/>
          <w:sz w:val="16"/>
          <w:szCs w:val="16"/>
        </w:rPr>
        <w:id w:val="-95332847"/>
        <w:docPartObj>
          <w:docPartGallery w:val="Page Numbers (Bottom of Page)"/>
          <w:docPartUnique/>
        </w:docPartObj>
      </w:sdtPr>
      <w:sdtEndPr>
        <w:rPr>
          <w:rStyle w:val="Numrodepage"/>
        </w:rPr>
      </w:sdtEndPr>
      <w:sdtContent>
        <w:r w:rsidR="004D7E6D" w:rsidRPr="00AA1E7B">
          <w:rPr>
            <w:rStyle w:val="Numrodepage"/>
            <w:rFonts w:ascii="NouvelR" w:hAnsi="NouvelR" w:cs="Arial"/>
            <w:sz w:val="16"/>
          </w:rPr>
          <w:fldChar w:fldCharType="begin"/>
        </w:r>
        <w:r w:rsidR="004D7E6D" w:rsidRPr="00AA1E7B">
          <w:rPr>
            <w:rStyle w:val="Numrodepage"/>
            <w:rFonts w:ascii="NouvelR" w:hAnsi="NouvelR" w:cs="Arial"/>
            <w:sz w:val="16"/>
          </w:rPr>
          <w:instrText xml:space="preserve"> PAGE </w:instrText>
        </w:r>
        <w:r w:rsidR="004D7E6D" w:rsidRPr="00AA1E7B">
          <w:rPr>
            <w:rStyle w:val="Numrodepage"/>
            <w:rFonts w:ascii="NouvelR" w:hAnsi="NouvelR" w:cs="Arial"/>
            <w:sz w:val="16"/>
          </w:rPr>
          <w:fldChar w:fldCharType="separate"/>
        </w:r>
        <w:r w:rsidR="004D7E6D" w:rsidRPr="00AA1E7B">
          <w:rPr>
            <w:rStyle w:val="Numrodepage"/>
            <w:rFonts w:ascii="NouvelR" w:hAnsi="NouvelR" w:cs="Arial"/>
            <w:sz w:val="16"/>
          </w:rPr>
          <w:t>1</w:t>
        </w:r>
        <w:r w:rsidR="004D7E6D" w:rsidRPr="00AA1E7B">
          <w:rPr>
            <w:rStyle w:val="Numrodepage"/>
            <w:rFonts w:ascii="NouvelR" w:hAnsi="NouvelR" w:cs="Arial"/>
            <w:sz w:val="16"/>
          </w:rPr>
          <w:fldChar w:fldCharType="end"/>
        </w:r>
        <w:r>
          <w:rPr>
            <w:rStyle w:val="Numrodepage"/>
            <w:rFonts w:ascii="NouvelR" w:hAnsi="NouvelR"/>
            <w:sz w:val="16"/>
          </w:rPr>
          <w:t xml:space="preserve"> / </w:t>
        </w:r>
        <w:r w:rsidR="004D7E6D" w:rsidRPr="00AA1E7B">
          <w:rPr>
            <w:rStyle w:val="Numrodepage"/>
            <w:rFonts w:ascii="NouvelR" w:hAnsi="NouvelR" w:cs="Arial"/>
            <w:sz w:val="16"/>
          </w:rPr>
          <w:fldChar w:fldCharType="begin"/>
        </w:r>
        <w:r w:rsidR="004D7E6D" w:rsidRPr="00AA1E7B">
          <w:rPr>
            <w:rStyle w:val="Numrodepage"/>
            <w:rFonts w:ascii="NouvelR" w:hAnsi="NouvelR" w:cs="Arial"/>
            <w:sz w:val="16"/>
          </w:rPr>
          <w:instrText xml:space="preserve"> NUMPAGES </w:instrText>
        </w:r>
        <w:r w:rsidR="004D7E6D" w:rsidRPr="00AA1E7B">
          <w:rPr>
            <w:rStyle w:val="Numrodepage"/>
            <w:rFonts w:ascii="NouvelR" w:hAnsi="NouvelR" w:cs="Arial"/>
            <w:sz w:val="16"/>
          </w:rPr>
          <w:fldChar w:fldCharType="separate"/>
        </w:r>
        <w:r w:rsidR="004D7E6D" w:rsidRPr="00AA1E7B">
          <w:rPr>
            <w:rStyle w:val="Numrodepage"/>
            <w:rFonts w:ascii="NouvelR" w:hAnsi="NouvelR" w:cs="Arial"/>
            <w:sz w:val="16"/>
          </w:rPr>
          <w:t>1</w:t>
        </w:r>
        <w:r w:rsidR="004D7E6D" w:rsidRPr="00AA1E7B">
          <w:rPr>
            <w:rStyle w:val="Numrodepage"/>
            <w:rFonts w:ascii="NouvelR" w:hAnsi="NouvelR" w:cs="Arial"/>
            <w:sz w:val="16"/>
          </w:rPr>
          <w:fldChar w:fldCharType="end"/>
        </w:r>
      </w:sdtContent>
    </w:sdt>
  </w:p>
  <w:p w14:paraId="5168DC65" w14:textId="3D9E9D0F" w:rsidR="00FF225C" w:rsidRPr="00AA1E7B" w:rsidRDefault="003701F0" w:rsidP="003701F0">
    <w:pPr>
      <w:rPr>
        <w:rFonts w:ascii="NouvelR" w:hAnsi="NouvelR"/>
      </w:rPr>
    </w:pPr>
    <w:r w:rsidRPr="005F495C">
      <w:rPr>
        <w:rFonts w:ascii="NouvelR" w:hAnsi="NouvelR" w:cs="Arial"/>
        <w:b/>
        <w:bCs/>
        <w:sz w:val="18"/>
        <w:szCs w:val="18"/>
      </w:rPr>
      <w:t>Renault België Luxemburg - Directie Communicatie</w:t>
    </w:r>
    <w:r w:rsidRPr="005F495C">
      <w:rPr>
        <w:rFonts w:ascii="NouvelR" w:hAnsi="NouvelR" w:cs="Arial"/>
        <w:b/>
        <w:bCs/>
        <w:sz w:val="18"/>
        <w:szCs w:val="18"/>
      </w:rPr>
      <w:br/>
      <w:t>W.A. Mozartlaan 20, 1620 Drogenbos</w:t>
    </w:r>
    <w:r w:rsidRPr="005F495C">
      <w:rPr>
        <w:rFonts w:ascii="NouvelR" w:hAnsi="NouvelR" w:cs="Arial"/>
        <w:b/>
        <w:bCs/>
        <w:sz w:val="18"/>
        <w:szCs w:val="18"/>
      </w:rPr>
      <w:br/>
      <w:t>Tel.: + 32 (0)2 334 78 51</w:t>
    </w:r>
    <w:r w:rsidRPr="005F495C">
      <w:rPr>
        <w:rFonts w:ascii="NouvelR" w:hAnsi="NouvelR" w:cs="Arial"/>
        <w:b/>
        <w:bCs/>
        <w:sz w:val="18"/>
        <w:szCs w:val="18"/>
      </w:rPr>
      <w:br/>
      <w:t xml:space="preserve">Website: </w:t>
    </w:r>
    <w:hyperlink r:id="rId1" w:history="1">
      <w:r w:rsidRPr="005F495C">
        <w:rPr>
          <w:rStyle w:val="Lienhypertexte"/>
          <w:rFonts w:ascii="NouvelR" w:hAnsi="NouvelR" w:cs="Arial"/>
          <w:b/>
          <w:bCs/>
          <w:sz w:val="18"/>
          <w:szCs w:val="18"/>
        </w:rPr>
        <w:t>www.renault.be</w:t>
      </w:r>
    </w:hyperlink>
    <w:r w:rsidRPr="005F495C">
      <w:rPr>
        <w:rFonts w:ascii="NouvelR" w:hAnsi="NouvelR" w:cs="Arial"/>
        <w:b/>
        <w:bCs/>
        <w:sz w:val="18"/>
        <w:szCs w:val="18"/>
      </w:rPr>
      <w:t xml:space="preserve"> </w:t>
    </w:r>
    <w:bookmarkStart w:id="2" w:name="_Hlk61453237"/>
    <w:r w:rsidRPr="005F495C">
      <w:rPr>
        <w:rFonts w:ascii="NouvelR" w:hAnsi="NouvelR" w:cs="Arial"/>
        <w:b/>
        <w:bCs/>
        <w:sz w:val="18"/>
        <w:szCs w:val="18"/>
      </w:rPr>
      <w:t xml:space="preserve">en </w:t>
    </w:r>
    <w:bookmarkEnd w:id="2"/>
    <w:r>
      <w:rPr>
        <w:rFonts w:ascii="NouvelR" w:hAnsi="NouvelR" w:cs="Arial"/>
        <w:b/>
        <w:bCs/>
        <w:sz w:val="18"/>
        <w:szCs w:val="18"/>
        <w:lang w:val="fr-BE"/>
      </w:rPr>
      <w:fldChar w:fldCharType="begin"/>
    </w:r>
    <w:r>
      <w:rPr>
        <w:rFonts w:ascii="NouvelR" w:hAnsi="NouvelR" w:cs="Arial"/>
        <w:b/>
        <w:bCs/>
        <w:sz w:val="18"/>
        <w:szCs w:val="18"/>
        <w:lang w:val="fr-BE"/>
      </w:rPr>
      <w:instrText xml:space="preserve"> HYPERLINK "</w:instrText>
    </w:r>
    <w:r w:rsidRPr="008C2A25">
      <w:rPr>
        <w:rFonts w:ascii="NouvelR" w:hAnsi="NouvelR" w:cs="Arial"/>
        <w:b/>
        <w:bCs/>
        <w:sz w:val="18"/>
        <w:szCs w:val="18"/>
        <w:lang w:val="fr-BE"/>
      </w:rPr>
      <w:instrText>https://be.media.renaultgroup.com/</w:instrText>
    </w:r>
    <w:r>
      <w:rPr>
        <w:rFonts w:ascii="NouvelR" w:hAnsi="NouvelR" w:cs="Arial"/>
        <w:b/>
        <w:bCs/>
        <w:sz w:val="18"/>
        <w:szCs w:val="18"/>
        <w:lang w:val="fr-BE"/>
      </w:rPr>
      <w:instrText xml:space="preserve">" </w:instrText>
    </w:r>
    <w:r>
      <w:rPr>
        <w:rFonts w:ascii="NouvelR" w:hAnsi="NouvelR" w:cs="Arial"/>
        <w:b/>
        <w:bCs/>
        <w:sz w:val="18"/>
        <w:szCs w:val="18"/>
        <w:lang w:val="fr-BE"/>
      </w:rPr>
      <w:fldChar w:fldCharType="separate"/>
    </w:r>
    <w:r w:rsidRPr="007C15B3">
      <w:rPr>
        <w:rStyle w:val="Lienhypertexte"/>
        <w:rFonts w:ascii="NouvelR" w:hAnsi="NouvelR" w:cs="Arial"/>
        <w:b/>
        <w:bCs/>
        <w:sz w:val="18"/>
        <w:szCs w:val="18"/>
        <w:lang w:val="fr-BE"/>
      </w:rPr>
      <w:t>https://be.media.renaultgroup.com/</w:t>
    </w:r>
    <w:r>
      <w:rPr>
        <w:rFonts w:ascii="NouvelR" w:hAnsi="NouvelR" w:cs="Arial"/>
        <w:b/>
        <w:bCs/>
        <w:sz w:val="18"/>
        <w:szCs w:val="18"/>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F20E1" w14:textId="77777777" w:rsidR="008D3C78" w:rsidRDefault="008D3C78" w:rsidP="00E66B13">
      <w:r>
        <w:separator/>
      </w:r>
    </w:p>
  </w:footnote>
  <w:footnote w:type="continuationSeparator" w:id="0">
    <w:p w14:paraId="79B9CE64" w14:textId="77777777" w:rsidR="008D3C78" w:rsidRDefault="008D3C78" w:rsidP="00E66B13">
      <w:r>
        <w:continuationSeparator/>
      </w:r>
    </w:p>
  </w:footnote>
  <w:footnote w:type="continuationNotice" w:id="1">
    <w:p w14:paraId="0C5F0C29" w14:textId="77777777" w:rsidR="008D3C78" w:rsidRDefault="008D3C78"/>
  </w:footnote>
  <w:footnote w:id="2">
    <w:p w14:paraId="562DCE97" w14:textId="446D2A36" w:rsidR="001C2BFD" w:rsidRPr="00B64B38" w:rsidRDefault="001C2BFD">
      <w:pPr>
        <w:pStyle w:val="Notedebasdepage"/>
        <w:rPr>
          <w:rFonts w:ascii="NouvelR" w:hAnsi="NouvelR"/>
          <w:sz w:val="16"/>
          <w:szCs w:val="16"/>
        </w:rPr>
      </w:pPr>
      <w:r>
        <w:rPr>
          <w:rStyle w:val="Appelnotedebasdep"/>
          <w:rFonts w:ascii="NouvelR" w:hAnsi="NouvelR"/>
          <w:sz w:val="16"/>
          <w:szCs w:val="16"/>
        </w:rPr>
        <w:footnoteRef/>
      </w:r>
      <w:r>
        <w:rPr>
          <w:rFonts w:ascii="NouvelR" w:hAnsi="NouvelR"/>
          <w:sz w:val="16"/>
        </w:rPr>
        <w:t xml:space="preserve"> RRG, een 100% dochteronderneming van Renault Group, is aanwezig in 12 Europese landen. RRG heeft als opdracht om alle producten en diensten van de Alliantie (Renault, Dacia, Alpine en Nissan) in bepaalde landen te verdelen onder professionele en particuliere klanten.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A708" w14:textId="30B65492" w:rsidR="00147B6D" w:rsidRDefault="00F41DB0">
    <w:pPr>
      <w:pStyle w:val="En-tte"/>
    </w:pPr>
    <w:r>
      <w:rPr>
        <w:noProof/>
      </w:rPr>
      <w:drawing>
        <wp:anchor distT="0" distB="0" distL="114300" distR="114300" simplePos="0" relativeHeight="251658243" behindDoc="1" locked="0" layoutInCell="1" allowOverlap="1" wp14:anchorId="731F866D" wp14:editId="1B7508BF">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5109" w14:textId="77777777" w:rsidR="00E66B13" w:rsidRDefault="005565CC" w:rsidP="00547282">
    <w:pPr>
      <w:pStyle w:val="En-tte"/>
      <w:spacing w:line="410" w:lineRule="exact"/>
    </w:pPr>
    <w:r>
      <w:rPr>
        <w:noProof/>
      </w:rPr>
      <mc:AlternateContent>
        <mc:Choice Requires="wps">
          <w:drawing>
            <wp:anchor distT="0" distB="0" distL="114300" distR="114300" simplePos="0" relativeHeight="251658244" behindDoc="0" locked="0" layoutInCell="1" allowOverlap="1" wp14:anchorId="0ACF1CFD" wp14:editId="4697C471">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3860D7C8" w14:textId="74582F24" w:rsidR="00547282" w:rsidRPr="00541DE3" w:rsidRDefault="0026009E" w:rsidP="0026009E">
                          <w:pPr>
                            <w:spacing w:line="480" w:lineRule="exact"/>
                            <w:rPr>
                              <w:color w:val="000000" w:themeColor="text1"/>
                            </w:rPr>
                          </w:pPr>
                          <w:r>
                            <w:rPr>
                              <w:rFonts w:ascii="NouvelR" w:hAnsi="NouvelR"/>
                              <w:b/>
                              <w:color w:val="000000" w:themeColor="text1"/>
                              <w:sz w:val="47"/>
                            </w:rPr>
                            <w:t>PERSBERICHT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ACF1CFD" id="_x0000_t202" coordsize="21600,21600" o:spt="202" path="m,l,21600r21600,l21600,xe">
              <v:stroke joinstyle="miter"/>
              <v:path gradientshapeok="t" o:connecttype="rect"/>
            </v:shapetype>
            <v:shape id="Zone de texte 9" o:spid="_x0000_s1029" type="#_x0000_t202" style="position:absolute;margin-left:48.85pt;margin-top:43.05pt;width:340.15pt;height:48.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" filled="f" stroked="f" strokeweight=".5pt">
              <v:textbox inset="0,0,0,0">
                <w:txbxContent>
                  <w:p w14:paraId="3860D7C8" w14:textId="74582F24" w:rsidR="00547282" w:rsidRPr="00541DE3" w:rsidRDefault="0026009E" w:rsidP="0026009E">
                    <w:pPr>
                      <w:spacing w:line="480" w:lineRule="exact"/>
                      <w:rPr>
                        <w:color w:val="000000" w:themeColor="text1"/>
                      </w:rPr>
                    </w:pPr>
                    <w:r>
                      <w:rPr>
                        <w:rFonts w:ascii="NouvelR" w:hAnsi="NouvelR"/>
                        <w:b/>
                        <w:color w:val="000000" w:themeColor="text1"/>
                        <w:sz w:val="47"/>
                      </w:rPr>
                      <w:t>PERSBERICHT</w:t>
                    </w:r>
                  </w:p>
                </w:txbxContent>
              </v:textbox>
              <w10:wrap anchorx="page" anchory="page"/>
            </v:shape>
          </w:pict>
        </mc:Fallback>
      </mc:AlternateContent>
    </w:r>
    <w:r>
      <w:rPr>
        <w:noProof/>
      </w:rPr>
      <w:drawing>
        <wp:anchor distT="0" distB="0" distL="114300" distR="114300" simplePos="0" relativeHeight="251658242" behindDoc="1" locked="0" layoutInCell="1" allowOverlap="1" wp14:anchorId="4757F52C" wp14:editId="146575D3">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297"/>
    <w:multiLevelType w:val="multilevel"/>
    <w:tmpl w:val="D22A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04244D"/>
    <w:multiLevelType w:val="hybridMultilevel"/>
    <w:tmpl w:val="9BE41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20489B"/>
    <w:multiLevelType w:val="hybridMultilevel"/>
    <w:tmpl w:val="2D0A4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C832FE"/>
    <w:multiLevelType w:val="hybridMultilevel"/>
    <w:tmpl w:val="FE220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C7"/>
    <w:rsid w:val="0001152E"/>
    <w:rsid w:val="00013E68"/>
    <w:rsid w:val="00026B30"/>
    <w:rsid w:val="00032303"/>
    <w:rsid w:val="00035327"/>
    <w:rsid w:val="000545CB"/>
    <w:rsid w:val="00067EFD"/>
    <w:rsid w:val="0008418E"/>
    <w:rsid w:val="000915C5"/>
    <w:rsid w:val="000A35D8"/>
    <w:rsid w:val="000B0B2A"/>
    <w:rsid w:val="000C4692"/>
    <w:rsid w:val="000F0CAF"/>
    <w:rsid w:val="000F1F87"/>
    <w:rsid w:val="0011159D"/>
    <w:rsid w:val="00126C53"/>
    <w:rsid w:val="00131C4A"/>
    <w:rsid w:val="001323F6"/>
    <w:rsid w:val="00147B6D"/>
    <w:rsid w:val="00151EAE"/>
    <w:rsid w:val="00160370"/>
    <w:rsid w:val="00160AA6"/>
    <w:rsid w:val="00162043"/>
    <w:rsid w:val="00162224"/>
    <w:rsid w:val="001765C9"/>
    <w:rsid w:val="00180B41"/>
    <w:rsid w:val="001841E8"/>
    <w:rsid w:val="001843A0"/>
    <w:rsid w:val="001959F8"/>
    <w:rsid w:val="001A7FED"/>
    <w:rsid w:val="001C2BFD"/>
    <w:rsid w:val="001C59D5"/>
    <w:rsid w:val="001D4F30"/>
    <w:rsid w:val="001D531D"/>
    <w:rsid w:val="00201D9E"/>
    <w:rsid w:val="00247718"/>
    <w:rsid w:val="00254F75"/>
    <w:rsid w:val="0026009E"/>
    <w:rsid w:val="00264D74"/>
    <w:rsid w:val="00266E85"/>
    <w:rsid w:val="00267282"/>
    <w:rsid w:val="002926FB"/>
    <w:rsid w:val="002A5566"/>
    <w:rsid w:val="002C5331"/>
    <w:rsid w:val="002D16C0"/>
    <w:rsid w:val="002D3909"/>
    <w:rsid w:val="002D6B1D"/>
    <w:rsid w:val="002E5155"/>
    <w:rsid w:val="002F2EB5"/>
    <w:rsid w:val="002F33E2"/>
    <w:rsid w:val="002F52A7"/>
    <w:rsid w:val="00314505"/>
    <w:rsid w:val="00317B55"/>
    <w:rsid w:val="0032395B"/>
    <w:rsid w:val="00323C91"/>
    <w:rsid w:val="003425B1"/>
    <w:rsid w:val="003452E3"/>
    <w:rsid w:val="00346F18"/>
    <w:rsid w:val="003519C1"/>
    <w:rsid w:val="00362811"/>
    <w:rsid w:val="003701F0"/>
    <w:rsid w:val="00371750"/>
    <w:rsid w:val="00387B87"/>
    <w:rsid w:val="003A1827"/>
    <w:rsid w:val="003C49F8"/>
    <w:rsid w:val="003D1EA3"/>
    <w:rsid w:val="003D3A34"/>
    <w:rsid w:val="003E1708"/>
    <w:rsid w:val="003E506D"/>
    <w:rsid w:val="003E76AE"/>
    <w:rsid w:val="003F3D71"/>
    <w:rsid w:val="003F5AC4"/>
    <w:rsid w:val="004244BF"/>
    <w:rsid w:val="0042656C"/>
    <w:rsid w:val="004334F1"/>
    <w:rsid w:val="00441040"/>
    <w:rsid w:val="004627D7"/>
    <w:rsid w:val="00464DC2"/>
    <w:rsid w:val="00465557"/>
    <w:rsid w:val="00480B77"/>
    <w:rsid w:val="00482316"/>
    <w:rsid w:val="00483601"/>
    <w:rsid w:val="0048472C"/>
    <w:rsid w:val="00491C11"/>
    <w:rsid w:val="00492792"/>
    <w:rsid w:val="00497C56"/>
    <w:rsid w:val="004A53B8"/>
    <w:rsid w:val="004D723F"/>
    <w:rsid w:val="004D7E6D"/>
    <w:rsid w:val="00501D97"/>
    <w:rsid w:val="00507401"/>
    <w:rsid w:val="0052481A"/>
    <w:rsid w:val="00531631"/>
    <w:rsid w:val="00536691"/>
    <w:rsid w:val="00541DE3"/>
    <w:rsid w:val="005422EC"/>
    <w:rsid w:val="00547282"/>
    <w:rsid w:val="00552C0C"/>
    <w:rsid w:val="005565CC"/>
    <w:rsid w:val="005653A6"/>
    <w:rsid w:val="00570C9E"/>
    <w:rsid w:val="0058203D"/>
    <w:rsid w:val="005844C6"/>
    <w:rsid w:val="00593457"/>
    <w:rsid w:val="005A1102"/>
    <w:rsid w:val="005B2A4B"/>
    <w:rsid w:val="005B5107"/>
    <w:rsid w:val="005C24F6"/>
    <w:rsid w:val="005C7545"/>
    <w:rsid w:val="005D701B"/>
    <w:rsid w:val="005E0500"/>
    <w:rsid w:val="005E4A14"/>
    <w:rsid w:val="005E4EB1"/>
    <w:rsid w:val="005F1147"/>
    <w:rsid w:val="005F46E1"/>
    <w:rsid w:val="005F57C8"/>
    <w:rsid w:val="00614277"/>
    <w:rsid w:val="0062765A"/>
    <w:rsid w:val="00637F07"/>
    <w:rsid w:val="00645B5F"/>
    <w:rsid w:val="0065252B"/>
    <w:rsid w:val="00667750"/>
    <w:rsid w:val="006702CF"/>
    <w:rsid w:val="00683828"/>
    <w:rsid w:val="006B1855"/>
    <w:rsid w:val="006F237A"/>
    <w:rsid w:val="007039EC"/>
    <w:rsid w:val="007270C5"/>
    <w:rsid w:val="00732A52"/>
    <w:rsid w:val="00756A72"/>
    <w:rsid w:val="00756FB7"/>
    <w:rsid w:val="00763145"/>
    <w:rsid w:val="00791D64"/>
    <w:rsid w:val="0079260B"/>
    <w:rsid w:val="007B22DE"/>
    <w:rsid w:val="007B6EED"/>
    <w:rsid w:val="007E0697"/>
    <w:rsid w:val="007E3A8B"/>
    <w:rsid w:val="007E7307"/>
    <w:rsid w:val="007E7F89"/>
    <w:rsid w:val="007F20D4"/>
    <w:rsid w:val="007F5D7B"/>
    <w:rsid w:val="0081352F"/>
    <w:rsid w:val="0082682B"/>
    <w:rsid w:val="008338D5"/>
    <w:rsid w:val="00837FD6"/>
    <w:rsid w:val="00850A46"/>
    <w:rsid w:val="00881396"/>
    <w:rsid w:val="008916CE"/>
    <w:rsid w:val="00895684"/>
    <w:rsid w:val="008A1876"/>
    <w:rsid w:val="008B001D"/>
    <w:rsid w:val="008B015E"/>
    <w:rsid w:val="008C0C8C"/>
    <w:rsid w:val="008C362E"/>
    <w:rsid w:val="008D0AC7"/>
    <w:rsid w:val="008D3C78"/>
    <w:rsid w:val="008D68D3"/>
    <w:rsid w:val="008F015B"/>
    <w:rsid w:val="008F32FB"/>
    <w:rsid w:val="00906673"/>
    <w:rsid w:val="00911C2D"/>
    <w:rsid w:val="00927DBD"/>
    <w:rsid w:val="00940969"/>
    <w:rsid w:val="00947D47"/>
    <w:rsid w:val="0096161A"/>
    <w:rsid w:val="0096411C"/>
    <w:rsid w:val="0096640E"/>
    <w:rsid w:val="00976FEB"/>
    <w:rsid w:val="00980E25"/>
    <w:rsid w:val="0098167D"/>
    <w:rsid w:val="0099122B"/>
    <w:rsid w:val="009938A4"/>
    <w:rsid w:val="00997753"/>
    <w:rsid w:val="009A0E1E"/>
    <w:rsid w:val="009A4D46"/>
    <w:rsid w:val="009B01F7"/>
    <w:rsid w:val="009B62F2"/>
    <w:rsid w:val="009B6C74"/>
    <w:rsid w:val="009C10F5"/>
    <w:rsid w:val="009C2BD8"/>
    <w:rsid w:val="009C5D6F"/>
    <w:rsid w:val="009E3627"/>
    <w:rsid w:val="009E7CCE"/>
    <w:rsid w:val="009F1277"/>
    <w:rsid w:val="009F3E1C"/>
    <w:rsid w:val="009F3F5A"/>
    <w:rsid w:val="00A01997"/>
    <w:rsid w:val="00A02C96"/>
    <w:rsid w:val="00A17DF4"/>
    <w:rsid w:val="00A33407"/>
    <w:rsid w:val="00A346D6"/>
    <w:rsid w:val="00A42C16"/>
    <w:rsid w:val="00A45742"/>
    <w:rsid w:val="00A461F9"/>
    <w:rsid w:val="00A60E95"/>
    <w:rsid w:val="00A74FA0"/>
    <w:rsid w:val="00A77902"/>
    <w:rsid w:val="00A829F2"/>
    <w:rsid w:val="00A86344"/>
    <w:rsid w:val="00A86DBF"/>
    <w:rsid w:val="00A97761"/>
    <w:rsid w:val="00AA1E7B"/>
    <w:rsid w:val="00AA4022"/>
    <w:rsid w:val="00AE258B"/>
    <w:rsid w:val="00AF0575"/>
    <w:rsid w:val="00B220C6"/>
    <w:rsid w:val="00B22136"/>
    <w:rsid w:val="00B22AEC"/>
    <w:rsid w:val="00B24B01"/>
    <w:rsid w:val="00B4582A"/>
    <w:rsid w:val="00B5338C"/>
    <w:rsid w:val="00B54BC1"/>
    <w:rsid w:val="00B64B38"/>
    <w:rsid w:val="00B65434"/>
    <w:rsid w:val="00B701C3"/>
    <w:rsid w:val="00BA4815"/>
    <w:rsid w:val="00BB4E33"/>
    <w:rsid w:val="00BE0202"/>
    <w:rsid w:val="00BE5727"/>
    <w:rsid w:val="00BF681E"/>
    <w:rsid w:val="00C13C42"/>
    <w:rsid w:val="00C14E93"/>
    <w:rsid w:val="00C16D37"/>
    <w:rsid w:val="00C20974"/>
    <w:rsid w:val="00C24795"/>
    <w:rsid w:val="00C25D3C"/>
    <w:rsid w:val="00C30425"/>
    <w:rsid w:val="00C35915"/>
    <w:rsid w:val="00C43522"/>
    <w:rsid w:val="00C44AF3"/>
    <w:rsid w:val="00C54E93"/>
    <w:rsid w:val="00C84553"/>
    <w:rsid w:val="00C86DB1"/>
    <w:rsid w:val="00C943C8"/>
    <w:rsid w:val="00CA4507"/>
    <w:rsid w:val="00CB023C"/>
    <w:rsid w:val="00CB5543"/>
    <w:rsid w:val="00CC2BC8"/>
    <w:rsid w:val="00CD7B9D"/>
    <w:rsid w:val="00CF0080"/>
    <w:rsid w:val="00CF2E3B"/>
    <w:rsid w:val="00D01D5F"/>
    <w:rsid w:val="00D13387"/>
    <w:rsid w:val="00D1723B"/>
    <w:rsid w:val="00D4449B"/>
    <w:rsid w:val="00D46132"/>
    <w:rsid w:val="00D61997"/>
    <w:rsid w:val="00D619B8"/>
    <w:rsid w:val="00D63DB1"/>
    <w:rsid w:val="00D9330E"/>
    <w:rsid w:val="00D944F7"/>
    <w:rsid w:val="00D95B7E"/>
    <w:rsid w:val="00DB2BE0"/>
    <w:rsid w:val="00DF12C6"/>
    <w:rsid w:val="00E02CE0"/>
    <w:rsid w:val="00E03E53"/>
    <w:rsid w:val="00E1544B"/>
    <w:rsid w:val="00E16D80"/>
    <w:rsid w:val="00E2534E"/>
    <w:rsid w:val="00E35C64"/>
    <w:rsid w:val="00E45131"/>
    <w:rsid w:val="00E462C2"/>
    <w:rsid w:val="00E51A2A"/>
    <w:rsid w:val="00E615E7"/>
    <w:rsid w:val="00E66B13"/>
    <w:rsid w:val="00E74145"/>
    <w:rsid w:val="00E904AC"/>
    <w:rsid w:val="00E91B5F"/>
    <w:rsid w:val="00E94357"/>
    <w:rsid w:val="00EA4DD0"/>
    <w:rsid w:val="00EA4E8D"/>
    <w:rsid w:val="00EA77B9"/>
    <w:rsid w:val="00EC74BB"/>
    <w:rsid w:val="00ED299A"/>
    <w:rsid w:val="00EE4B94"/>
    <w:rsid w:val="00F41DB0"/>
    <w:rsid w:val="00F57CBF"/>
    <w:rsid w:val="00F63FC2"/>
    <w:rsid w:val="00F7086E"/>
    <w:rsid w:val="00F84688"/>
    <w:rsid w:val="00FA139E"/>
    <w:rsid w:val="00FA3222"/>
    <w:rsid w:val="00FA464C"/>
    <w:rsid w:val="00FB569B"/>
    <w:rsid w:val="00FB71F1"/>
    <w:rsid w:val="00FC0CBC"/>
    <w:rsid w:val="00FC1DC8"/>
    <w:rsid w:val="00FE4CC5"/>
    <w:rsid w:val="00FE5998"/>
    <w:rsid w:val="00FF225C"/>
    <w:rsid w:val="00FF5973"/>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72FE39"/>
  <w14:defaultImageDpi w14:val="32767"/>
  <w15:chartTrackingRefBased/>
  <w15:docId w15:val="{F9148284-D82B-418A-97D0-D2966B1A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link w:val="Titre3Car"/>
    <w:uiPriority w:val="9"/>
    <w:qFormat/>
    <w:rsid w:val="00593457"/>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character" w:customStyle="1" w:styleId="Titre3Car">
    <w:name w:val="Titre 3 Car"/>
    <w:basedOn w:val="Policepardfaut"/>
    <w:link w:val="Titre3"/>
    <w:uiPriority w:val="9"/>
    <w:rsid w:val="00593457"/>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593457"/>
    <w:rPr>
      <w:b/>
      <w:bCs/>
    </w:rPr>
  </w:style>
  <w:style w:type="paragraph" w:styleId="NormalWeb">
    <w:name w:val="Normal (Web)"/>
    <w:basedOn w:val="Normal"/>
    <w:uiPriority w:val="99"/>
    <w:semiHidden/>
    <w:unhideWhenUsed/>
    <w:rsid w:val="00593457"/>
    <w:pPr>
      <w:spacing w:before="100" w:beforeAutospacing="1" w:after="100" w:afterAutospacing="1"/>
    </w:pPr>
    <w:rPr>
      <w:rFonts w:ascii="Times New Roman" w:eastAsia="Times New Roman" w:hAnsi="Times New Roman" w:cs="Times New Roman"/>
      <w:lang w:eastAsia="fr-FR"/>
    </w:rPr>
  </w:style>
  <w:style w:type="character" w:styleId="Marquedecommentaire">
    <w:name w:val="annotation reference"/>
    <w:basedOn w:val="Policepardfaut"/>
    <w:uiPriority w:val="99"/>
    <w:semiHidden/>
    <w:unhideWhenUsed/>
    <w:rsid w:val="00A42C16"/>
    <w:rPr>
      <w:sz w:val="16"/>
      <w:szCs w:val="16"/>
    </w:rPr>
  </w:style>
  <w:style w:type="paragraph" w:styleId="Commentaire">
    <w:name w:val="annotation text"/>
    <w:basedOn w:val="Normal"/>
    <w:link w:val="CommentaireCar"/>
    <w:uiPriority w:val="99"/>
    <w:semiHidden/>
    <w:unhideWhenUsed/>
    <w:rsid w:val="00A42C16"/>
    <w:rPr>
      <w:sz w:val="20"/>
      <w:szCs w:val="20"/>
    </w:rPr>
  </w:style>
  <w:style w:type="character" w:customStyle="1" w:styleId="CommentaireCar">
    <w:name w:val="Commentaire Car"/>
    <w:basedOn w:val="Policepardfaut"/>
    <w:link w:val="Commentaire"/>
    <w:uiPriority w:val="99"/>
    <w:semiHidden/>
    <w:rsid w:val="00A42C16"/>
    <w:rPr>
      <w:sz w:val="20"/>
      <w:szCs w:val="20"/>
    </w:rPr>
  </w:style>
  <w:style w:type="paragraph" w:styleId="Objetducommentaire">
    <w:name w:val="annotation subject"/>
    <w:basedOn w:val="Commentaire"/>
    <w:next w:val="Commentaire"/>
    <w:link w:val="ObjetducommentaireCar"/>
    <w:uiPriority w:val="99"/>
    <w:semiHidden/>
    <w:unhideWhenUsed/>
    <w:rsid w:val="00A42C16"/>
    <w:rPr>
      <w:b/>
      <w:bCs/>
    </w:rPr>
  </w:style>
  <w:style w:type="character" w:customStyle="1" w:styleId="ObjetducommentaireCar">
    <w:name w:val="Objet du commentaire Car"/>
    <w:basedOn w:val="CommentaireCar"/>
    <w:link w:val="Objetducommentaire"/>
    <w:uiPriority w:val="99"/>
    <w:semiHidden/>
    <w:rsid w:val="00A42C16"/>
    <w:rPr>
      <w:b/>
      <w:bCs/>
      <w:sz w:val="20"/>
      <w:szCs w:val="20"/>
    </w:rPr>
  </w:style>
  <w:style w:type="paragraph" w:styleId="Paragraphedeliste">
    <w:name w:val="List Paragraph"/>
    <w:basedOn w:val="Normal"/>
    <w:uiPriority w:val="34"/>
    <w:qFormat/>
    <w:rsid w:val="001C2BFD"/>
    <w:pPr>
      <w:ind w:left="720"/>
      <w:contextualSpacing/>
    </w:pPr>
  </w:style>
  <w:style w:type="paragraph" w:styleId="Notedebasdepage">
    <w:name w:val="footnote text"/>
    <w:basedOn w:val="Normal"/>
    <w:link w:val="NotedebasdepageCar"/>
    <w:uiPriority w:val="99"/>
    <w:semiHidden/>
    <w:unhideWhenUsed/>
    <w:rsid w:val="001C2BFD"/>
    <w:rPr>
      <w:sz w:val="20"/>
      <w:szCs w:val="20"/>
    </w:rPr>
  </w:style>
  <w:style w:type="character" w:customStyle="1" w:styleId="NotedebasdepageCar">
    <w:name w:val="Note de bas de page Car"/>
    <w:basedOn w:val="Policepardfaut"/>
    <w:link w:val="Notedebasdepage"/>
    <w:uiPriority w:val="99"/>
    <w:semiHidden/>
    <w:rsid w:val="001C2BFD"/>
    <w:rPr>
      <w:sz w:val="20"/>
      <w:szCs w:val="20"/>
    </w:rPr>
  </w:style>
  <w:style w:type="character" w:styleId="Appelnotedebasdep">
    <w:name w:val="footnote reference"/>
    <w:basedOn w:val="Policepardfaut"/>
    <w:uiPriority w:val="99"/>
    <w:semiHidden/>
    <w:unhideWhenUsed/>
    <w:rsid w:val="001C2B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399198">
      <w:bodyDiv w:val="1"/>
      <w:marLeft w:val="0"/>
      <w:marRight w:val="0"/>
      <w:marTop w:val="0"/>
      <w:marBottom w:val="0"/>
      <w:divBdr>
        <w:top w:val="none" w:sz="0" w:space="0" w:color="auto"/>
        <w:left w:val="none" w:sz="0" w:space="0" w:color="auto"/>
        <w:bottom w:val="none" w:sz="0" w:space="0" w:color="auto"/>
        <w:right w:val="none" w:sz="0" w:space="0" w:color="auto"/>
      </w:divBdr>
    </w:div>
    <w:div w:id="791707389">
      <w:bodyDiv w:val="1"/>
      <w:marLeft w:val="0"/>
      <w:marRight w:val="0"/>
      <w:marTop w:val="0"/>
      <w:marBottom w:val="0"/>
      <w:divBdr>
        <w:top w:val="none" w:sz="0" w:space="0" w:color="auto"/>
        <w:left w:val="none" w:sz="0" w:space="0" w:color="auto"/>
        <w:bottom w:val="none" w:sz="0" w:space="0" w:color="auto"/>
        <w:right w:val="none" w:sz="0" w:space="0" w:color="auto"/>
      </w:divBdr>
    </w:div>
    <w:div w:id="831725342">
      <w:bodyDiv w:val="1"/>
      <w:marLeft w:val="0"/>
      <w:marRight w:val="0"/>
      <w:marTop w:val="0"/>
      <w:marBottom w:val="0"/>
      <w:divBdr>
        <w:top w:val="none" w:sz="0" w:space="0" w:color="auto"/>
        <w:left w:val="none" w:sz="0" w:space="0" w:color="auto"/>
        <w:bottom w:val="none" w:sz="0" w:space="0" w:color="auto"/>
        <w:right w:val="none" w:sz="0" w:space="0" w:color="auto"/>
      </w:divBdr>
    </w:div>
    <w:div w:id="1050304761">
      <w:bodyDiv w:val="1"/>
      <w:marLeft w:val="0"/>
      <w:marRight w:val="0"/>
      <w:marTop w:val="0"/>
      <w:marBottom w:val="0"/>
      <w:divBdr>
        <w:top w:val="none" w:sz="0" w:space="0" w:color="auto"/>
        <w:left w:val="none" w:sz="0" w:space="0" w:color="auto"/>
        <w:bottom w:val="none" w:sz="0" w:space="0" w:color="auto"/>
        <w:right w:val="none" w:sz="0" w:space="0" w:color="auto"/>
      </w:divBdr>
    </w:div>
    <w:div w:id="1454978257">
      <w:bodyDiv w:val="1"/>
      <w:marLeft w:val="0"/>
      <w:marRight w:val="0"/>
      <w:marTop w:val="0"/>
      <w:marBottom w:val="0"/>
      <w:divBdr>
        <w:top w:val="none" w:sz="0" w:space="0" w:color="auto"/>
        <w:left w:val="none" w:sz="0" w:space="0" w:color="auto"/>
        <w:bottom w:val="none" w:sz="0" w:space="0" w:color="auto"/>
        <w:right w:val="none" w:sz="0" w:space="0" w:color="auto"/>
      </w:divBdr>
      <w:divsChild>
        <w:div w:id="822894294">
          <w:marLeft w:val="0"/>
          <w:marRight w:val="0"/>
          <w:marTop w:val="0"/>
          <w:marBottom w:val="0"/>
          <w:divBdr>
            <w:top w:val="none" w:sz="0" w:space="0" w:color="auto"/>
            <w:left w:val="none" w:sz="0" w:space="0" w:color="auto"/>
            <w:bottom w:val="none" w:sz="0" w:space="0" w:color="auto"/>
            <w:right w:val="none" w:sz="0" w:space="0" w:color="auto"/>
          </w:divBdr>
        </w:div>
      </w:divsChild>
    </w:div>
    <w:div w:id="1914657245">
      <w:bodyDiv w:val="1"/>
      <w:marLeft w:val="0"/>
      <w:marRight w:val="0"/>
      <w:marTop w:val="0"/>
      <w:marBottom w:val="0"/>
      <w:divBdr>
        <w:top w:val="none" w:sz="0" w:space="0" w:color="auto"/>
        <w:left w:val="none" w:sz="0" w:space="0" w:color="auto"/>
        <w:bottom w:val="none" w:sz="0" w:space="0" w:color="auto"/>
        <w:right w:val="none" w:sz="0" w:space="0" w:color="auto"/>
      </w:divBdr>
    </w:div>
    <w:div w:id="2104299783">
      <w:bodyDiv w:val="1"/>
      <w:marLeft w:val="0"/>
      <w:marRight w:val="0"/>
      <w:marTop w:val="0"/>
      <w:marBottom w:val="0"/>
      <w:divBdr>
        <w:top w:val="none" w:sz="0" w:space="0" w:color="auto"/>
        <w:left w:val="none" w:sz="0" w:space="0" w:color="auto"/>
        <w:bottom w:val="none" w:sz="0" w:space="0" w:color="auto"/>
        <w:right w:val="none" w:sz="0" w:space="0" w:color="auto"/>
      </w:divBdr>
    </w:div>
    <w:div w:id="211512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4694\AppData\Local\Temp\Temp1_R_RENAULT_PRESS_PR_A4_EN_v21.1.zi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Props1.xml><?xml version="1.0" encoding="utf-8"?>
<ds:datastoreItem xmlns:ds="http://schemas.openxmlformats.org/officeDocument/2006/customXml" ds:itemID="{E216C018-C944-43B9-B2CA-9ABCDB909106}">
  <ds:schemaRefs>
    <ds:schemaRef ds:uri="http://schemas.openxmlformats.org/officeDocument/2006/bibliography"/>
  </ds:schemaRefs>
</ds:datastoreItem>
</file>

<file path=customXml/itemProps2.xml><?xml version="1.0" encoding="utf-8"?>
<ds:datastoreItem xmlns:ds="http://schemas.openxmlformats.org/officeDocument/2006/customXml" ds:itemID="{0E29C068-860B-4D59-8101-322F166DEF78}"/>
</file>

<file path=customXml/itemProps3.xml><?xml version="1.0" encoding="utf-8"?>
<ds:datastoreItem xmlns:ds="http://schemas.openxmlformats.org/officeDocument/2006/customXml" ds:itemID="{FBA55DE7-A45A-4B13-B97E-8374997D36F2}">
  <ds:schemaRefs>
    <ds:schemaRef ds:uri="http://schemas.microsoft.com/sharepoint/v3/contenttype/forms"/>
  </ds:schemaRefs>
</ds:datastoreItem>
</file>

<file path=customXml/itemProps4.xml><?xml version="1.0" encoding="utf-8"?>
<ds:datastoreItem xmlns:ds="http://schemas.openxmlformats.org/officeDocument/2006/customXml" ds:itemID="{8FADEFE5-E44F-46B8-B762-316E7A4DD404}"/>
</file>

<file path=docProps/app.xml><?xml version="1.0" encoding="utf-8"?>
<Properties xmlns="http://schemas.openxmlformats.org/officeDocument/2006/extended-properties" xmlns:vt="http://schemas.openxmlformats.org/officeDocument/2006/docPropsVTypes">
  <Template>R_RENAULT_PRESS_PR_A4_NOUVELR_v21.1</Template>
  <TotalTime>1</TotalTime>
  <Pages>3</Pages>
  <Words>769</Words>
  <Characters>4235</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ZORGA Amelie</dc:creator>
  <cp:keywords/>
  <dc:description/>
  <cp:lastModifiedBy>BARTHOLOME Regine</cp:lastModifiedBy>
  <cp:revision>4</cp:revision>
  <cp:lastPrinted>2022-10-07T08:08:00Z</cp:lastPrinted>
  <dcterms:created xsi:type="dcterms:W3CDTF">2022-10-07T08:08:00Z</dcterms:created>
  <dcterms:modified xsi:type="dcterms:W3CDTF">2022-10-07T08:08:00Z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2022-10-07T08:08:39Z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e289e6de-41b3-422f-8144-a0a7b63aa430</vt:lpwstr>
  </property>
  <property fmtid="{D5CDD505-2E9C-101B-9397-08002B2CF9AE}" pid="8" name="MSIP_Label_fd1c0902-ed92-4fed-896d-2e7725de02d4_ContentBits">
    <vt:lpwstr>2</vt:lpwstr>
  </property>
  <property fmtid="{D5CDD505-2E9C-101B-9397-08002B2CF9AE}" pid="9" name="ContentTypeId">
    <vt:lpwstr>0x01010094EFF6A8AA0B6644BE35E8C3521584F7</vt:lpwstr>
  </property>
</Properties>
</file>