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8C7E44" w:rsidRPr="007D4AC4" w14:paraId="3799CC24" w14:textId="77777777" w:rsidTr="006A3CC0">
        <w:trPr>
          <w:cantSplit/>
        </w:trPr>
        <w:tc>
          <w:tcPr>
            <w:tcW w:w="5245" w:type="dxa"/>
            <w:vAlign w:val="center"/>
          </w:tcPr>
          <w:p w14:paraId="73BE06E8" w14:textId="77777777" w:rsidR="008C7E44" w:rsidRPr="007D4AC4" w:rsidRDefault="008C7E44" w:rsidP="008C7E44">
            <w:pPr>
              <w:spacing w:before="0" w:line="240" w:lineRule="auto"/>
              <w:jc w:val="right"/>
              <w:rPr>
                <w:rFonts w:cs="Arial"/>
                <w:b/>
                <w:caps/>
                <w:sz w:val="24"/>
                <w:szCs w:val="24"/>
              </w:rPr>
            </w:pPr>
            <w:r w:rsidRPr="007D4AC4">
              <w:rPr>
                <w:rFonts w:cs="Arial"/>
                <w:b/>
                <w:caps/>
                <w:sz w:val="24"/>
                <w:szCs w:val="24"/>
              </w:rPr>
              <w:t>COMMUNIQUÉ DE PRESSE</w:t>
            </w:r>
            <w:r w:rsidR="00985DC4" w:rsidRPr="007D4AC4">
              <w:rPr>
                <w:rFonts w:cs="Arial"/>
                <w:b/>
                <w:caps/>
                <w:sz w:val="24"/>
                <w:szCs w:val="24"/>
              </w:rPr>
              <w:t xml:space="preserve"> </w:t>
            </w:r>
          </w:p>
          <w:p w14:paraId="5C1BF52E" w14:textId="34EB1482" w:rsidR="008C7E44" w:rsidRPr="007D4AC4" w:rsidRDefault="006A3CC0" w:rsidP="008C7E44">
            <w:pPr>
              <w:spacing w:before="0" w:line="240" w:lineRule="auto"/>
              <w:jc w:val="right"/>
              <w:rPr>
                <w:rFonts w:cs="Arial"/>
                <w:b/>
                <w:caps/>
                <w:sz w:val="24"/>
                <w:szCs w:val="24"/>
              </w:rPr>
            </w:pPr>
            <w:r w:rsidRPr="007D4AC4">
              <w:rPr>
                <w:rFonts w:cs="Arial"/>
                <w:b/>
                <w:caps/>
                <w:sz w:val="24"/>
                <w:szCs w:val="24"/>
              </w:rPr>
              <w:t>LE</w:t>
            </w:r>
            <w:r w:rsidR="008C7E44" w:rsidRPr="007D4AC4">
              <w:rPr>
                <w:rFonts w:cs="Arial"/>
                <w:b/>
                <w:caps/>
                <w:sz w:val="24"/>
                <w:szCs w:val="24"/>
              </w:rPr>
              <w:t xml:space="preserve"> </w:t>
            </w:r>
            <w:sdt>
              <w:sdtPr>
                <w:rPr>
                  <w:rFonts w:cs="Arial"/>
                  <w:b/>
                  <w:caps/>
                  <w:sz w:val="24"/>
                  <w:szCs w:val="24"/>
                </w:rPr>
                <w:alias w:val="Date"/>
                <w:tag w:val="Date"/>
                <w:id w:val="-1444910516"/>
                <w:placeholder>
                  <w:docPart w:val="3B4D11B41AE643719CD0B28269A5C9CB"/>
                </w:placeholder>
                <w:date w:fullDate="2021-06-23T00:00:00Z">
                  <w:dateFormat w:val="d MMMM yyyy"/>
                  <w:lid w:val="fr-FR"/>
                  <w:storeMappedDataAs w:val="dateTime"/>
                  <w:calendar w:val="gregorian"/>
                </w:date>
              </w:sdtPr>
              <w:sdtEndPr/>
              <w:sdtContent>
                <w:r w:rsidR="00DA58C8" w:rsidRPr="007D4AC4">
                  <w:rPr>
                    <w:rFonts w:cs="Arial"/>
                    <w:b/>
                    <w:caps/>
                    <w:sz w:val="24"/>
                    <w:szCs w:val="24"/>
                  </w:rPr>
                  <w:t>23 juin 2021</w:t>
                </w:r>
              </w:sdtContent>
            </w:sdt>
            <w:r w:rsidR="00985DC4" w:rsidRPr="007D4AC4">
              <w:rPr>
                <w:rFonts w:cs="Arial"/>
                <w:b/>
                <w:caps/>
                <w:sz w:val="24"/>
                <w:szCs w:val="24"/>
              </w:rPr>
              <w:t xml:space="preserve"> </w:t>
            </w:r>
          </w:p>
        </w:tc>
      </w:tr>
    </w:tbl>
    <w:p w14:paraId="293AE086" w14:textId="77777777" w:rsidR="00DB4EB9" w:rsidRDefault="00DB4EB9" w:rsidP="00BF5562">
      <w:pPr>
        <w:pStyle w:val="RGTitreCP"/>
        <w:rPr>
          <w:rFonts w:cs="Arial"/>
        </w:rPr>
      </w:pPr>
    </w:p>
    <w:p w14:paraId="5391E7FF" w14:textId="2C4802FD" w:rsidR="00BF5562" w:rsidRPr="007D4AC4" w:rsidRDefault="00017894" w:rsidP="00434269">
      <w:pPr>
        <w:pStyle w:val="RGTitreCP"/>
        <w:rPr>
          <w:rFonts w:cs="Arial"/>
        </w:rPr>
      </w:pPr>
      <w:r w:rsidRPr="007D4AC4">
        <w:rPr>
          <w:rFonts w:cs="Arial"/>
        </w:rPr>
        <w:t>Renault Tech</w:t>
      </w:r>
      <w:r w:rsidR="000C4D6C">
        <w:rPr>
          <w:rFonts w:cs="Arial"/>
        </w:rPr>
        <w:t> </w:t>
      </w:r>
      <w:r w:rsidR="001A408B">
        <w:rPr>
          <w:rFonts w:cs="Arial"/>
        </w:rPr>
        <w:t>au service de la mobilité inclusiv</w:t>
      </w:r>
      <w:r w:rsidR="008760BB" w:rsidRPr="007D4AC4">
        <w:rPr>
          <w:rFonts w:cs="Arial"/>
        </w:rPr>
        <w:t>e</w:t>
      </w:r>
      <w:r w:rsidR="009478B3">
        <w:rPr>
          <w:rFonts w:cs="Arial"/>
        </w:rPr>
        <w:t xml:space="preserve"> </w:t>
      </w:r>
      <w:r w:rsidRPr="007D4AC4">
        <w:rPr>
          <w:rFonts w:cs="Arial"/>
        </w:rPr>
        <w:t xml:space="preserve">avec </w:t>
      </w:r>
      <w:r w:rsidR="00DA58C8" w:rsidRPr="007D4AC4">
        <w:rPr>
          <w:rFonts w:cs="Arial"/>
        </w:rPr>
        <w:t>Nouveau Kangoo TPM</w:t>
      </w:r>
      <w:r w:rsidR="00261231" w:rsidRPr="007D4AC4">
        <w:rPr>
          <w:rFonts w:cs="Arial"/>
        </w:rPr>
        <w:t>R</w:t>
      </w:r>
    </w:p>
    <w:p w14:paraId="2FCF7BBF" w14:textId="521541C4" w:rsidR="00044849" w:rsidRPr="007D4AC4" w:rsidRDefault="00A51ED8" w:rsidP="00044849">
      <w:pPr>
        <w:pStyle w:val="RGPuce1"/>
        <w:rPr>
          <w:rFonts w:cs="Arial"/>
        </w:rPr>
      </w:pPr>
      <w:r w:rsidRPr="007D4AC4">
        <w:rPr>
          <w:rFonts w:cs="Arial"/>
        </w:rPr>
        <w:t xml:space="preserve">Renault Tech révèle </w:t>
      </w:r>
      <w:r w:rsidRPr="007D4AC4">
        <w:t xml:space="preserve">Nouveau Kangoo pour le </w:t>
      </w:r>
      <w:r w:rsidR="004A70FD" w:rsidRPr="007D4AC4">
        <w:t>T</w:t>
      </w:r>
      <w:r w:rsidRPr="007D4AC4">
        <w:t xml:space="preserve">ransport de </w:t>
      </w:r>
      <w:r w:rsidR="004A70FD" w:rsidRPr="007D4AC4">
        <w:t>P</w:t>
      </w:r>
      <w:r w:rsidRPr="007D4AC4">
        <w:t xml:space="preserve">ersonnes à </w:t>
      </w:r>
      <w:r w:rsidR="004A70FD" w:rsidRPr="007D4AC4">
        <w:t>M</w:t>
      </w:r>
      <w:r w:rsidRPr="007D4AC4">
        <w:t xml:space="preserve">obilité </w:t>
      </w:r>
      <w:r w:rsidR="004A70FD" w:rsidRPr="007D4AC4">
        <w:t>R</w:t>
      </w:r>
      <w:r w:rsidRPr="007D4AC4">
        <w:t>éduite (TPMR)</w:t>
      </w:r>
      <w:r w:rsidR="00044849" w:rsidRPr="007D4AC4">
        <w:t xml:space="preserve"> conçu </w:t>
      </w:r>
      <w:r w:rsidR="00044849" w:rsidRPr="007D4AC4">
        <w:rPr>
          <w:rFonts w:cs="Arial"/>
        </w:rPr>
        <w:t xml:space="preserve">autour de trois </w:t>
      </w:r>
      <w:r w:rsidR="001A408B">
        <w:rPr>
          <w:rFonts w:cs="Arial"/>
        </w:rPr>
        <w:t>points forts</w:t>
      </w:r>
      <w:r w:rsidR="00044849" w:rsidRPr="007D4AC4">
        <w:rPr>
          <w:rFonts w:cs="Arial"/>
        </w:rPr>
        <w:t xml:space="preserve"> : </w:t>
      </w:r>
      <w:r w:rsidR="00050E34" w:rsidRPr="007D4AC4">
        <w:rPr>
          <w:rFonts w:cs="Arial"/>
        </w:rPr>
        <w:t>la mobilité inclusive</w:t>
      </w:r>
      <w:r w:rsidR="00044849" w:rsidRPr="007D4AC4">
        <w:rPr>
          <w:rFonts w:cs="Arial"/>
        </w:rPr>
        <w:t>, le confort et la modularité.</w:t>
      </w:r>
    </w:p>
    <w:p w14:paraId="71AD4DB2" w14:textId="04410556" w:rsidR="00044849" w:rsidRPr="007D4AC4" w:rsidRDefault="00044849" w:rsidP="00044849">
      <w:pPr>
        <w:pStyle w:val="RGPuce1"/>
        <w:rPr>
          <w:rFonts w:cs="Arial"/>
        </w:rPr>
      </w:pPr>
      <w:r w:rsidRPr="007D4AC4">
        <w:rPr>
          <w:rFonts w:cs="Arial"/>
        </w:rPr>
        <w:t>Nouveau Kangoo T</w:t>
      </w:r>
      <w:r w:rsidR="00E71DB7">
        <w:rPr>
          <w:rFonts w:cs="Arial"/>
        </w:rPr>
        <w:t>PM</w:t>
      </w:r>
      <w:r w:rsidRPr="007D4AC4">
        <w:rPr>
          <w:rFonts w:cs="Arial"/>
        </w:rPr>
        <w:t xml:space="preserve">R innove sur le marché européen en intégrant la rampe d’accès coulissante sous le véhicule, pour </w:t>
      </w:r>
      <w:r w:rsidR="001A408B">
        <w:rPr>
          <w:rFonts w:cs="Arial"/>
        </w:rPr>
        <w:t>un</w:t>
      </w:r>
      <w:r w:rsidRPr="007D4AC4">
        <w:rPr>
          <w:rFonts w:cs="Arial"/>
        </w:rPr>
        <w:t xml:space="preserve"> confort</w:t>
      </w:r>
      <w:r w:rsidR="001A408B">
        <w:rPr>
          <w:rFonts w:cs="Arial"/>
        </w:rPr>
        <w:t xml:space="preserve"> optimal</w:t>
      </w:r>
      <w:r w:rsidRPr="007D4AC4">
        <w:rPr>
          <w:rFonts w:cs="Arial"/>
        </w:rPr>
        <w:t>.</w:t>
      </w:r>
    </w:p>
    <w:p w14:paraId="02CE9BF1" w14:textId="38E10E66" w:rsidR="00A51ED8" w:rsidRPr="007D4AC4" w:rsidRDefault="00EF2ACC" w:rsidP="00044849">
      <w:pPr>
        <w:pStyle w:val="RGPuce1"/>
        <w:rPr>
          <w:rFonts w:cs="Arial"/>
        </w:rPr>
      </w:pPr>
      <w:r w:rsidRPr="007D4AC4">
        <w:rPr>
          <w:rFonts w:cs="Arial"/>
        </w:rPr>
        <w:t>Produit</w:t>
      </w:r>
      <w:r w:rsidR="00044849" w:rsidRPr="007D4AC4">
        <w:rPr>
          <w:rFonts w:cs="Arial"/>
        </w:rPr>
        <w:t xml:space="preserve"> </w:t>
      </w:r>
      <w:r w:rsidR="00050E34" w:rsidRPr="007D4AC4">
        <w:rPr>
          <w:rFonts w:cs="Arial"/>
        </w:rPr>
        <w:t>en France sur le site</w:t>
      </w:r>
      <w:r w:rsidR="00044849" w:rsidRPr="007D4AC4">
        <w:rPr>
          <w:rFonts w:cs="Arial"/>
        </w:rPr>
        <w:t xml:space="preserve"> Renault Tech </w:t>
      </w:r>
      <w:r w:rsidR="00050E34" w:rsidRPr="007D4AC4">
        <w:rPr>
          <w:rFonts w:cs="Arial"/>
        </w:rPr>
        <w:t xml:space="preserve">de </w:t>
      </w:r>
      <w:r w:rsidR="00044849" w:rsidRPr="007D4AC4">
        <w:rPr>
          <w:rFonts w:cs="Arial"/>
        </w:rPr>
        <w:t>Heudebouville</w:t>
      </w:r>
      <w:r w:rsidR="00050E34" w:rsidRPr="007D4AC4">
        <w:rPr>
          <w:rFonts w:cs="Arial"/>
        </w:rPr>
        <w:t xml:space="preserve"> (Normandie)</w:t>
      </w:r>
      <w:r w:rsidR="00044849" w:rsidRPr="007D4AC4">
        <w:rPr>
          <w:rFonts w:cs="Arial"/>
        </w:rPr>
        <w:t xml:space="preserve">, il sera </w:t>
      </w:r>
      <w:r w:rsidR="008514A7" w:rsidRPr="007D4AC4">
        <w:t>commercialisé à l’automne</w:t>
      </w:r>
      <w:r w:rsidR="00A51ED8" w:rsidRPr="007D4AC4">
        <w:t xml:space="preserve"> 2021</w:t>
      </w:r>
      <w:r w:rsidRPr="007D4AC4">
        <w:t xml:space="preserve"> </w:t>
      </w:r>
      <w:r w:rsidR="00044849" w:rsidRPr="007D4AC4">
        <w:t>en France et en Europe, et proposé en motorisation essence 100 et 130 ch</w:t>
      </w:r>
      <w:r w:rsidR="00A51ED8" w:rsidRPr="007D4AC4">
        <w:t>.</w:t>
      </w:r>
    </w:p>
    <w:p w14:paraId="46CEEE70" w14:textId="5E1E4987" w:rsidR="001C1C7C" w:rsidRPr="00434269" w:rsidRDefault="00DD15C8" w:rsidP="00434269">
      <w:pPr>
        <w:pStyle w:val="RGPuce1"/>
        <w:rPr>
          <w:rFonts w:cs="Arial"/>
        </w:rPr>
      </w:pPr>
      <w:r w:rsidRPr="007D4AC4">
        <w:rPr>
          <w:rFonts w:cs="Arial"/>
        </w:rPr>
        <w:t>Nouveau Kangoo TPMR</w:t>
      </w:r>
      <w:r w:rsidR="00E76D4D" w:rsidRPr="007D4AC4">
        <w:rPr>
          <w:rFonts w:cs="Arial"/>
        </w:rPr>
        <w:t xml:space="preserve"> </w:t>
      </w:r>
      <w:r w:rsidR="001E31F8">
        <w:rPr>
          <w:rFonts w:cs="Arial"/>
        </w:rPr>
        <w:t>offre de nombreux avantages et possibilités pour les opérateurs de transports mais aussi pour les clients particuliers.</w:t>
      </w:r>
    </w:p>
    <w:p w14:paraId="08DF0614" w14:textId="77777777" w:rsidR="00434269" w:rsidRPr="00434269" w:rsidRDefault="00434269" w:rsidP="00434269">
      <w:pPr>
        <w:pStyle w:val="RGPuce1"/>
        <w:numPr>
          <w:ilvl w:val="0"/>
          <w:numId w:val="0"/>
        </w:numPr>
        <w:rPr>
          <w:rFonts w:cs="Arial"/>
          <w:b w:val="0"/>
          <w:bCs/>
        </w:rPr>
      </w:pPr>
    </w:p>
    <w:p w14:paraId="5071399F" w14:textId="5F36EF26" w:rsidR="00434269" w:rsidRDefault="001D08E7" w:rsidP="001D08E7">
      <w:pPr>
        <w:pStyle w:val="RGVerbatim"/>
        <w:rPr>
          <w:rFonts w:cs="Arial"/>
        </w:rPr>
      </w:pPr>
      <w:r w:rsidRPr="007D4AC4">
        <w:rPr>
          <w:rFonts w:cs="Arial"/>
        </w:rPr>
        <w:t>« </w:t>
      </w:r>
      <w:r w:rsidR="00434269" w:rsidRPr="00434269">
        <w:rPr>
          <w:rFonts w:cs="Arial"/>
        </w:rPr>
        <w:t>Chez Renault Tech, 2021 marque une étape importante dans le cadre du renouvellement de la gamme TPMR. Avec Nouveau Kangoo, nous lançons la 4</w:t>
      </w:r>
      <w:r w:rsidR="00434269" w:rsidRPr="00434269">
        <w:rPr>
          <w:rFonts w:cs="Arial"/>
          <w:vertAlign w:val="superscript"/>
        </w:rPr>
        <w:t>ème</w:t>
      </w:r>
      <w:r w:rsidR="00434269" w:rsidRPr="00434269">
        <w:rPr>
          <w:rFonts w:cs="Arial"/>
        </w:rPr>
        <w:t xml:space="preserve"> génération de transformation TPMR sur base ludospace, plus ajustée aux usages des passagers et des utilisateurs, dont 60% sont des professionnels du transport. Renault entend ainsi conserver sa place de leader en France et développer ses ventes en Europe, avec une nouvelle gamme Renault Tech de véhicules homologués pour l’Europe (RCE).</w:t>
      </w:r>
    </w:p>
    <w:p w14:paraId="004896B0" w14:textId="7A8160F3" w:rsidR="001D08E7" w:rsidRPr="007D4AC4" w:rsidRDefault="001C1C7C" w:rsidP="001D08E7">
      <w:pPr>
        <w:pStyle w:val="RGVerbatim"/>
        <w:rPr>
          <w:rFonts w:cs="Arial"/>
        </w:rPr>
      </w:pPr>
      <w:r>
        <w:rPr>
          <w:rFonts w:cs="Arial"/>
        </w:rPr>
        <w:t>C</w:t>
      </w:r>
      <w:r w:rsidR="001834E4" w:rsidRPr="007D4AC4">
        <w:rPr>
          <w:rFonts w:cs="Arial"/>
        </w:rPr>
        <w:t xml:space="preserve">omme Nouveau Kangoo, la version TPMR innove </w:t>
      </w:r>
      <w:r w:rsidR="001A408B">
        <w:rPr>
          <w:rFonts w:cs="Arial"/>
        </w:rPr>
        <w:t>en proposant une solution unique sur le marché européen.</w:t>
      </w:r>
      <w:r w:rsidR="000F6B07" w:rsidRPr="007D4AC4">
        <w:rPr>
          <w:rFonts w:cs="Arial"/>
        </w:rPr>
        <w:t xml:space="preserve"> Le véhicule intègre</w:t>
      </w:r>
      <w:r w:rsidR="001834E4" w:rsidRPr="007D4AC4">
        <w:rPr>
          <w:rFonts w:cs="Arial"/>
        </w:rPr>
        <w:t xml:space="preserve"> la </w:t>
      </w:r>
      <w:r w:rsidR="001D08E7" w:rsidRPr="007D4AC4">
        <w:rPr>
          <w:rFonts w:cs="Arial"/>
        </w:rPr>
        <w:t xml:space="preserve">rampe d’accès </w:t>
      </w:r>
      <w:r w:rsidR="00D1275F" w:rsidRPr="007D4AC4">
        <w:rPr>
          <w:rFonts w:cs="Arial"/>
        </w:rPr>
        <w:t>sous le</w:t>
      </w:r>
      <w:r w:rsidR="001D08E7" w:rsidRPr="007D4AC4">
        <w:rPr>
          <w:rFonts w:cs="Arial"/>
        </w:rPr>
        <w:t xml:space="preserve"> véhicule</w:t>
      </w:r>
      <w:r w:rsidR="000F6B07" w:rsidRPr="007D4AC4">
        <w:rPr>
          <w:rFonts w:cs="Arial"/>
        </w:rPr>
        <w:t>, ce</w:t>
      </w:r>
      <w:r w:rsidR="008972C5" w:rsidRPr="007D4AC4">
        <w:rPr>
          <w:rFonts w:cs="Arial"/>
        </w:rPr>
        <w:t xml:space="preserve"> qui</w:t>
      </w:r>
      <w:r w:rsidR="001834E4" w:rsidRPr="007D4AC4">
        <w:rPr>
          <w:rFonts w:cs="Arial"/>
        </w:rPr>
        <w:t xml:space="preserve"> </w:t>
      </w:r>
      <w:r w:rsidR="00D1275F" w:rsidRPr="007D4AC4">
        <w:rPr>
          <w:rFonts w:cs="Arial"/>
        </w:rPr>
        <w:t xml:space="preserve">améliore l’acoustique et le confort des </w:t>
      </w:r>
      <w:r w:rsidR="00D27C54" w:rsidRPr="007D4AC4">
        <w:rPr>
          <w:rFonts w:cs="Arial"/>
        </w:rPr>
        <w:t xml:space="preserve">usagers </w:t>
      </w:r>
      <w:r w:rsidR="00D1275F" w:rsidRPr="007D4AC4">
        <w:rPr>
          <w:rFonts w:cs="Arial"/>
        </w:rPr>
        <w:t>en fauteuil roulant, facilite la manipulation par l’accompagnateur</w:t>
      </w:r>
      <w:r w:rsidR="001A408B">
        <w:rPr>
          <w:rFonts w:cs="Arial"/>
        </w:rPr>
        <w:t xml:space="preserve"> tout en rendant le véhicule plus inclusif</w:t>
      </w:r>
      <w:r w:rsidR="000F6B07" w:rsidRPr="007D4AC4">
        <w:rPr>
          <w:rFonts w:cs="Arial"/>
        </w:rPr>
        <w:t>.</w:t>
      </w:r>
      <w:r w:rsidR="001A408B">
        <w:rPr>
          <w:rFonts w:cs="Arial"/>
        </w:rPr>
        <w:t xml:space="preserve"> </w:t>
      </w:r>
      <w:r w:rsidR="008972C5" w:rsidRPr="007D4AC4">
        <w:rPr>
          <w:rFonts w:cs="Arial"/>
        </w:rPr>
        <w:t>Nouveau Kangoo TPMR</w:t>
      </w:r>
      <w:r w:rsidR="00D84DAB" w:rsidRPr="007D4AC4">
        <w:rPr>
          <w:rFonts w:cs="Arial"/>
        </w:rPr>
        <w:t xml:space="preserve"> offre</w:t>
      </w:r>
      <w:r w:rsidR="006A78E2" w:rsidRPr="007D4AC4">
        <w:rPr>
          <w:rFonts w:cs="Arial"/>
        </w:rPr>
        <w:t xml:space="preserve"> également</w:t>
      </w:r>
      <w:r w:rsidR="00D84DAB" w:rsidRPr="007D4AC4">
        <w:rPr>
          <w:rFonts w:cs="Arial"/>
        </w:rPr>
        <w:t xml:space="preserve"> </w:t>
      </w:r>
      <w:r w:rsidR="001A408B">
        <w:rPr>
          <w:rFonts w:cs="Arial"/>
        </w:rPr>
        <w:t xml:space="preserve">une modularité inégalée dans un même véhicule, </w:t>
      </w:r>
      <w:r w:rsidR="008972C5" w:rsidRPr="007D4AC4">
        <w:rPr>
          <w:rFonts w:cs="Arial"/>
        </w:rPr>
        <w:t xml:space="preserve">grâce à </w:t>
      </w:r>
      <w:r w:rsidR="006A78E2" w:rsidRPr="007D4AC4">
        <w:rPr>
          <w:rFonts w:cs="Arial"/>
        </w:rPr>
        <w:t xml:space="preserve">ses </w:t>
      </w:r>
      <w:r w:rsidR="008972C5" w:rsidRPr="007D4AC4">
        <w:rPr>
          <w:rFonts w:cs="Arial"/>
        </w:rPr>
        <w:t xml:space="preserve">trois sièges individuels </w:t>
      </w:r>
      <w:r w:rsidR="00E71DB7">
        <w:rPr>
          <w:rFonts w:cs="Arial"/>
        </w:rPr>
        <w:t>en</w:t>
      </w:r>
      <w:r w:rsidR="008972C5" w:rsidRPr="007D4AC4">
        <w:rPr>
          <w:rFonts w:cs="Arial"/>
        </w:rPr>
        <w:t xml:space="preserve"> rang 2</w:t>
      </w:r>
      <w:r w:rsidR="001D08E7" w:rsidRPr="007D4AC4">
        <w:rPr>
          <w:rFonts w:cs="Arial"/>
        </w:rPr>
        <w:t>. »</w:t>
      </w:r>
    </w:p>
    <w:p w14:paraId="2B5866F7" w14:textId="3E41E552" w:rsidR="006447A3" w:rsidRPr="007D4AC4" w:rsidRDefault="001D08E7" w:rsidP="00D84DAB">
      <w:pPr>
        <w:pStyle w:val="RGVerbatim"/>
        <w:rPr>
          <w:rFonts w:cs="Arial"/>
        </w:rPr>
      </w:pPr>
      <w:r w:rsidRPr="007D4AC4">
        <w:rPr>
          <w:rFonts w:cs="Arial"/>
          <w:b/>
          <w:bCs/>
        </w:rPr>
        <w:t>Rafaël Treguer, Directeur Général de Renault Tech</w:t>
      </w:r>
    </w:p>
    <w:p w14:paraId="307A6225" w14:textId="022E0E8E" w:rsidR="00C84B73" w:rsidRPr="007D4AC4" w:rsidRDefault="00A20969" w:rsidP="00C84B73">
      <w:pPr>
        <w:pStyle w:val="RGTitre1"/>
        <w:rPr>
          <w:rFonts w:cs="Arial"/>
          <w:sz w:val="28"/>
          <w:szCs w:val="28"/>
        </w:rPr>
      </w:pPr>
      <w:r w:rsidRPr="007D4AC4">
        <w:rPr>
          <w:rFonts w:cs="Arial"/>
          <w:sz w:val="28"/>
          <w:szCs w:val="28"/>
        </w:rPr>
        <w:t xml:space="preserve">Nouveau Kangoo TPMR se distingue autour de </w:t>
      </w:r>
      <w:r w:rsidR="00CB5563" w:rsidRPr="007D4AC4">
        <w:rPr>
          <w:rFonts w:cs="Arial"/>
          <w:sz w:val="28"/>
          <w:szCs w:val="28"/>
        </w:rPr>
        <w:t>trois</w:t>
      </w:r>
      <w:r w:rsidRPr="007D4AC4">
        <w:rPr>
          <w:rFonts w:cs="Arial"/>
          <w:sz w:val="28"/>
          <w:szCs w:val="28"/>
        </w:rPr>
        <w:t xml:space="preserve"> </w:t>
      </w:r>
      <w:r w:rsidR="001A408B">
        <w:rPr>
          <w:rFonts w:cs="Arial"/>
          <w:sz w:val="28"/>
          <w:szCs w:val="28"/>
        </w:rPr>
        <w:t>points forts</w:t>
      </w:r>
    </w:p>
    <w:p w14:paraId="06A3A149" w14:textId="77777777" w:rsidR="00E77277" w:rsidRPr="00E77277" w:rsidRDefault="00E77277" w:rsidP="00CE4845">
      <w:pPr>
        <w:pStyle w:val="RGTitre2"/>
        <w:rPr>
          <w:rFonts w:cs="Arial"/>
          <w:sz w:val="22"/>
          <w:szCs w:val="22"/>
        </w:rPr>
      </w:pPr>
      <w:bookmarkStart w:id="0" w:name="_Hlk75007891"/>
      <w:r w:rsidRPr="00E77277">
        <w:rPr>
          <w:rFonts w:cs="Arial"/>
          <w:sz w:val="22"/>
          <w:szCs w:val="22"/>
        </w:rPr>
        <w:t>Une mobilité plus inclusive, avec la rampe d’accès sous caisse</w:t>
      </w:r>
    </w:p>
    <w:bookmarkEnd w:id="0"/>
    <w:p w14:paraId="3F76CC90" w14:textId="53EF5267" w:rsidR="0069427F" w:rsidRPr="007D4AC4" w:rsidRDefault="00F36954" w:rsidP="0069427F">
      <w:pPr>
        <w:pStyle w:val="RGPuce2"/>
        <w:numPr>
          <w:ilvl w:val="0"/>
          <w:numId w:val="0"/>
        </w:numPr>
      </w:pPr>
      <w:r w:rsidRPr="007D4AC4">
        <w:rPr>
          <w:rFonts w:cs="Arial"/>
        </w:rPr>
        <w:t xml:space="preserve">Renault Tech propose en exclusivité sur </w:t>
      </w:r>
      <w:r w:rsidR="00CB5563" w:rsidRPr="007D4AC4">
        <w:rPr>
          <w:rFonts w:cs="Arial"/>
        </w:rPr>
        <w:t>N</w:t>
      </w:r>
      <w:r w:rsidRPr="007D4AC4">
        <w:rPr>
          <w:rFonts w:cs="Arial"/>
        </w:rPr>
        <w:t>ouveau Kangoo TPMR une rampe d’accès</w:t>
      </w:r>
      <w:r w:rsidR="00815040" w:rsidRPr="007D4AC4">
        <w:rPr>
          <w:rFonts w:cs="Arial"/>
        </w:rPr>
        <w:t xml:space="preserve"> coulissante </w:t>
      </w:r>
      <w:r w:rsidRPr="007D4AC4">
        <w:rPr>
          <w:rFonts w:cs="Arial"/>
        </w:rPr>
        <w:t xml:space="preserve">positionnée au niveau du soubassement du véhicule, une grande première sur le marché du TPMR </w:t>
      </w:r>
      <w:r w:rsidR="00CB5563" w:rsidRPr="007D4AC4">
        <w:rPr>
          <w:rFonts w:cs="Arial"/>
        </w:rPr>
        <w:t>e</w:t>
      </w:r>
      <w:r w:rsidRPr="007D4AC4">
        <w:rPr>
          <w:rFonts w:cs="Arial"/>
        </w:rPr>
        <w:t xml:space="preserve">uropéen. Véritable innovation, </w:t>
      </w:r>
      <w:r w:rsidR="00CB5563" w:rsidRPr="007D4AC4">
        <w:rPr>
          <w:rFonts w:cs="Arial"/>
        </w:rPr>
        <w:t>elle</w:t>
      </w:r>
      <w:r w:rsidRPr="007D4AC4">
        <w:rPr>
          <w:rFonts w:cs="Arial"/>
        </w:rPr>
        <w:t xml:space="preserve"> permet à l’occupant en fauteuil d’avoir un environnement libre de tout élément discriminant visibl</w:t>
      </w:r>
      <w:r w:rsidR="009478B3">
        <w:rPr>
          <w:rFonts w:cs="Arial"/>
        </w:rPr>
        <w:t xml:space="preserve">e </w:t>
      </w:r>
      <w:r w:rsidRPr="007D4AC4">
        <w:rPr>
          <w:rFonts w:cs="Arial"/>
        </w:rPr>
        <w:t>et de réduire les bruits environnants liés aux vibrations de la rampe</w:t>
      </w:r>
      <w:r w:rsidR="00943558" w:rsidRPr="007D4AC4">
        <w:rPr>
          <w:rFonts w:cs="Arial"/>
        </w:rPr>
        <w:t xml:space="preserve"> lorsqu’elle est positionnée dans l’habitacle</w:t>
      </w:r>
      <w:r w:rsidRPr="007D4AC4">
        <w:rPr>
          <w:rFonts w:cs="Arial"/>
        </w:rPr>
        <w:t>.</w:t>
      </w:r>
    </w:p>
    <w:p w14:paraId="093EF164" w14:textId="040B92E2" w:rsidR="0060471E" w:rsidRPr="007D4AC4" w:rsidRDefault="0060471E" w:rsidP="00044849">
      <w:pPr>
        <w:pStyle w:val="RGPuce2"/>
        <w:numPr>
          <w:ilvl w:val="0"/>
          <w:numId w:val="0"/>
        </w:numPr>
      </w:pPr>
      <w:r w:rsidRPr="007D4AC4">
        <w:t xml:space="preserve">Le passager en fauteuil bénéficie également d’un niveau de sécurité optimal, grâce </w:t>
      </w:r>
      <w:r w:rsidR="00F05E18" w:rsidRPr="007D4AC4">
        <w:t>aux</w:t>
      </w:r>
      <w:r w:rsidRPr="007D4AC4">
        <w:t xml:space="preserve"> système</w:t>
      </w:r>
      <w:r w:rsidR="00D27C54" w:rsidRPr="007D4AC4">
        <w:t>s</w:t>
      </w:r>
      <w:r w:rsidRPr="007D4AC4">
        <w:t xml:space="preserve"> de fixation BraunAbility</w:t>
      </w:r>
      <w:r w:rsidR="00D27C54" w:rsidRPr="007D4AC4">
        <w:t>©</w:t>
      </w:r>
      <w:r w:rsidR="00F05E18" w:rsidRPr="007D4AC4">
        <w:t xml:space="preserve"> permettant de sécuriser le positionnement du fauteuil roulant dans le véhicule</w:t>
      </w:r>
      <w:r w:rsidR="00761F43" w:rsidRPr="007D4AC4">
        <w:t xml:space="preserve">. </w:t>
      </w:r>
    </w:p>
    <w:p w14:paraId="36204DF1" w14:textId="487CBC74" w:rsidR="00E77277" w:rsidRDefault="00E77277" w:rsidP="00044849">
      <w:pPr>
        <w:pStyle w:val="RGPuce2"/>
        <w:numPr>
          <w:ilvl w:val="0"/>
          <w:numId w:val="0"/>
        </w:numPr>
        <w:rPr>
          <w:rFonts w:cs="Arial"/>
          <w:b/>
          <w:bCs/>
          <w:sz w:val="22"/>
          <w:szCs w:val="22"/>
        </w:rPr>
      </w:pPr>
    </w:p>
    <w:p w14:paraId="745698D6" w14:textId="741058FE" w:rsidR="00B12228" w:rsidRDefault="00B12228" w:rsidP="00044849">
      <w:pPr>
        <w:pStyle w:val="RGPuce2"/>
        <w:numPr>
          <w:ilvl w:val="0"/>
          <w:numId w:val="0"/>
        </w:numPr>
        <w:rPr>
          <w:rFonts w:cs="Arial"/>
          <w:b/>
          <w:bCs/>
          <w:sz w:val="22"/>
          <w:szCs w:val="22"/>
        </w:rPr>
      </w:pPr>
    </w:p>
    <w:p w14:paraId="32330388" w14:textId="78F3727D" w:rsidR="00B12228" w:rsidRDefault="00B12228" w:rsidP="00044849">
      <w:pPr>
        <w:pStyle w:val="RGPuce2"/>
        <w:numPr>
          <w:ilvl w:val="0"/>
          <w:numId w:val="0"/>
        </w:numPr>
        <w:rPr>
          <w:rFonts w:cs="Arial"/>
          <w:b/>
          <w:bCs/>
          <w:sz w:val="22"/>
          <w:szCs w:val="22"/>
        </w:rPr>
      </w:pPr>
    </w:p>
    <w:p w14:paraId="2E7C1A26" w14:textId="7C54846C" w:rsidR="00B12228" w:rsidRDefault="00B12228" w:rsidP="00044849">
      <w:pPr>
        <w:pStyle w:val="RGPuce2"/>
        <w:numPr>
          <w:ilvl w:val="0"/>
          <w:numId w:val="0"/>
        </w:numPr>
        <w:rPr>
          <w:rFonts w:cs="Arial"/>
          <w:b/>
          <w:bCs/>
          <w:sz w:val="22"/>
          <w:szCs w:val="22"/>
        </w:rPr>
      </w:pPr>
    </w:p>
    <w:p w14:paraId="58990DE4" w14:textId="0FF49C63" w:rsidR="00054E30" w:rsidRPr="007D4AC4" w:rsidRDefault="009740A5" w:rsidP="00044849">
      <w:pPr>
        <w:pStyle w:val="RGPuce2"/>
        <w:numPr>
          <w:ilvl w:val="0"/>
          <w:numId w:val="0"/>
        </w:numPr>
      </w:pPr>
      <w:bookmarkStart w:id="1" w:name="_Hlk75007442"/>
      <w:r w:rsidRPr="007D4AC4">
        <w:rPr>
          <w:rFonts w:cs="Arial"/>
          <w:b/>
          <w:bCs/>
          <w:sz w:val="22"/>
          <w:szCs w:val="22"/>
        </w:rPr>
        <w:lastRenderedPageBreak/>
        <w:t xml:space="preserve">Un </w:t>
      </w:r>
      <w:r w:rsidR="00054E30" w:rsidRPr="007D4AC4">
        <w:rPr>
          <w:rFonts w:cs="Arial"/>
          <w:b/>
          <w:bCs/>
          <w:sz w:val="22"/>
          <w:szCs w:val="22"/>
        </w:rPr>
        <w:t>confort</w:t>
      </w:r>
      <w:r w:rsidRPr="007D4AC4">
        <w:rPr>
          <w:rFonts w:cs="Arial"/>
          <w:b/>
          <w:bCs/>
          <w:sz w:val="22"/>
          <w:szCs w:val="22"/>
        </w:rPr>
        <w:t xml:space="preserve"> accru pour le bien-être du passager en fauteuil roulant</w:t>
      </w:r>
      <w:r w:rsidR="00054E30" w:rsidRPr="007D4AC4">
        <w:rPr>
          <w:rFonts w:cs="Arial"/>
          <w:b/>
          <w:bCs/>
          <w:sz w:val="22"/>
          <w:szCs w:val="22"/>
        </w:rPr>
        <w:t xml:space="preserve"> </w:t>
      </w:r>
      <w:bookmarkEnd w:id="1"/>
    </w:p>
    <w:p w14:paraId="4AE10833" w14:textId="59FDD1F4" w:rsidR="00F36954" w:rsidRPr="007D4AC4" w:rsidRDefault="00CB5563" w:rsidP="00CE4845">
      <w:pPr>
        <w:pStyle w:val="RGPuce2"/>
        <w:numPr>
          <w:ilvl w:val="0"/>
          <w:numId w:val="0"/>
        </w:numPr>
        <w:rPr>
          <w:rFonts w:cs="Arial"/>
        </w:rPr>
      </w:pPr>
      <w:r w:rsidRPr="007D4AC4">
        <w:rPr>
          <w:rFonts w:cs="Arial"/>
        </w:rPr>
        <w:t>Pour encore plus de confort,</w:t>
      </w:r>
      <w:r w:rsidR="00F36954" w:rsidRPr="007D4AC4">
        <w:rPr>
          <w:rFonts w:cs="Arial"/>
        </w:rPr>
        <w:t xml:space="preserve"> Renault Tech propose un plancher horizontal</w:t>
      </w:r>
      <w:r w:rsidR="0069427F" w:rsidRPr="007D4AC4">
        <w:rPr>
          <w:rFonts w:cs="Arial"/>
        </w:rPr>
        <w:t>,</w:t>
      </w:r>
      <w:r w:rsidR="00F36954" w:rsidRPr="007D4AC4">
        <w:rPr>
          <w:rFonts w:cs="Arial"/>
        </w:rPr>
        <w:t xml:space="preserve"> </w:t>
      </w:r>
      <w:r w:rsidR="0069427F" w:rsidRPr="007D4AC4">
        <w:rPr>
          <w:rFonts w:cs="Arial"/>
        </w:rPr>
        <w:t xml:space="preserve">antidérapant et lavable, </w:t>
      </w:r>
      <w:r w:rsidR="00CE4845" w:rsidRPr="007D4AC4">
        <w:rPr>
          <w:rFonts w:cs="Arial"/>
        </w:rPr>
        <w:t xml:space="preserve">moins incliné (passant de 7° à 4°) </w:t>
      </w:r>
      <w:r w:rsidR="00F36954" w:rsidRPr="007D4AC4">
        <w:rPr>
          <w:rFonts w:cs="Arial"/>
        </w:rPr>
        <w:t>permettant à l’usager en fauteuil roulant d’avoir une bonne visibilité de la route</w:t>
      </w:r>
      <w:r w:rsidR="009478B3">
        <w:rPr>
          <w:rFonts w:cs="Arial"/>
        </w:rPr>
        <w:t>, d</w:t>
      </w:r>
      <w:r w:rsidR="00F36954" w:rsidRPr="007D4AC4">
        <w:rPr>
          <w:rFonts w:cs="Arial"/>
        </w:rPr>
        <w:t xml:space="preserve">e limiter le </w:t>
      </w:r>
      <w:r w:rsidR="001C1C7C">
        <w:rPr>
          <w:rFonts w:cs="Arial"/>
        </w:rPr>
        <w:t xml:space="preserve"> </w:t>
      </w:r>
      <w:r w:rsidR="00F36954" w:rsidRPr="007D4AC4">
        <w:rPr>
          <w:rFonts w:cs="Arial"/>
        </w:rPr>
        <w:t>«</w:t>
      </w:r>
      <w:r w:rsidR="009478B3">
        <w:rPr>
          <w:rFonts w:cs="Arial"/>
        </w:rPr>
        <w:t xml:space="preserve"> </w:t>
      </w:r>
      <w:r w:rsidR="00F36954" w:rsidRPr="007D4AC4">
        <w:rPr>
          <w:rFonts w:cs="Arial"/>
        </w:rPr>
        <w:t>mal des transports »</w:t>
      </w:r>
      <w:r w:rsidR="001E31F8">
        <w:rPr>
          <w:rFonts w:cs="Arial"/>
        </w:rPr>
        <w:t xml:space="preserve"> et d’être plus proche des autres passagers, ce qui rend ce véhicule plus convivial.</w:t>
      </w:r>
    </w:p>
    <w:p w14:paraId="36EA487F" w14:textId="0125BCBE" w:rsidR="009740A5" w:rsidRPr="007D4AC4" w:rsidRDefault="00D04DA4" w:rsidP="00CE4845">
      <w:pPr>
        <w:pStyle w:val="RGPuce2"/>
        <w:numPr>
          <w:ilvl w:val="0"/>
          <w:numId w:val="0"/>
        </w:numPr>
        <w:rPr>
          <w:rFonts w:cs="Arial"/>
        </w:rPr>
      </w:pPr>
      <w:r>
        <w:rPr>
          <w:rFonts w:cs="Arial"/>
        </w:rPr>
        <w:t>L’innovation de la rampe d’accès sous caisse permet de réduire</w:t>
      </w:r>
      <w:r w:rsidR="009478B3">
        <w:rPr>
          <w:rFonts w:cs="Arial"/>
        </w:rPr>
        <w:t xml:space="preserve"> considérablement</w:t>
      </w:r>
      <w:r>
        <w:rPr>
          <w:rFonts w:cs="Arial"/>
        </w:rPr>
        <w:t xml:space="preserve"> les bruits environnants </w:t>
      </w:r>
      <w:r w:rsidR="009478B3">
        <w:rPr>
          <w:rFonts w:cs="Arial"/>
        </w:rPr>
        <w:t xml:space="preserve">liés aux vibrations </w:t>
      </w:r>
      <w:r>
        <w:rPr>
          <w:rFonts w:cs="Arial"/>
        </w:rPr>
        <w:t xml:space="preserve">de la </w:t>
      </w:r>
      <w:r w:rsidR="009478B3">
        <w:rPr>
          <w:rFonts w:cs="Arial"/>
        </w:rPr>
        <w:t>rampe</w:t>
      </w:r>
      <w:r>
        <w:rPr>
          <w:rFonts w:cs="Arial"/>
        </w:rPr>
        <w:t xml:space="preserve"> et d’améliorer le confort acoustique à bord du véhicule.</w:t>
      </w:r>
      <w:r w:rsidR="00E77277">
        <w:rPr>
          <w:rFonts w:cs="Arial"/>
        </w:rPr>
        <w:br/>
      </w:r>
    </w:p>
    <w:p w14:paraId="7F3342E2" w14:textId="475E92E4" w:rsidR="009740A5" w:rsidRPr="007D4AC4" w:rsidRDefault="009740A5" w:rsidP="00CE4845">
      <w:pPr>
        <w:pStyle w:val="RGPuce2"/>
        <w:numPr>
          <w:ilvl w:val="0"/>
          <w:numId w:val="0"/>
        </w:numPr>
        <w:rPr>
          <w:rFonts w:cs="Arial"/>
          <w:b/>
          <w:bCs/>
          <w:sz w:val="22"/>
          <w:szCs w:val="22"/>
        </w:rPr>
      </w:pPr>
      <w:r w:rsidRPr="007D4AC4">
        <w:rPr>
          <w:rFonts w:cs="Arial"/>
          <w:b/>
          <w:bCs/>
          <w:sz w:val="22"/>
          <w:szCs w:val="22"/>
        </w:rPr>
        <w:t xml:space="preserve">Une modularité inégalée avec un grand choix de configurations sur </w:t>
      </w:r>
      <w:r w:rsidR="009E5270" w:rsidRPr="007D4AC4">
        <w:rPr>
          <w:rFonts w:cs="Arial"/>
          <w:b/>
          <w:bCs/>
          <w:sz w:val="22"/>
          <w:szCs w:val="22"/>
        </w:rPr>
        <w:t xml:space="preserve">le même </w:t>
      </w:r>
      <w:r w:rsidRPr="007D4AC4">
        <w:rPr>
          <w:rFonts w:cs="Arial"/>
          <w:b/>
          <w:bCs/>
          <w:sz w:val="22"/>
          <w:szCs w:val="22"/>
        </w:rPr>
        <w:t>véhicule</w:t>
      </w:r>
    </w:p>
    <w:p w14:paraId="00A33910" w14:textId="796C62A4" w:rsidR="00D1275F" w:rsidRPr="007D4AC4" w:rsidRDefault="00D1275F" w:rsidP="00CE4845">
      <w:pPr>
        <w:pStyle w:val="RGPuce2"/>
        <w:numPr>
          <w:ilvl w:val="0"/>
          <w:numId w:val="0"/>
        </w:numPr>
        <w:rPr>
          <w:rFonts w:cs="Arial"/>
        </w:rPr>
      </w:pPr>
      <w:r w:rsidRPr="007D4AC4">
        <w:rPr>
          <w:rFonts w:cs="Arial"/>
        </w:rPr>
        <w:t xml:space="preserve">L’optimisation de l’espace disponible au sein de l’habitacle grâce aux trois sièges individuels </w:t>
      </w:r>
      <w:r w:rsidR="00BF5562" w:rsidRPr="007D4AC4">
        <w:rPr>
          <w:rFonts w:cs="Arial"/>
        </w:rPr>
        <w:t>de</w:t>
      </w:r>
      <w:r w:rsidRPr="007D4AC4">
        <w:rPr>
          <w:rFonts w:cs="Arial"/>
        </w:rPr>
        <w:t xml:space="preserve"> rang 2</w:t>
      </w:r>
      <w:r w:rsidR="00076BC9" w:rsidRPr="007D4AC4">
        <w:rPr>
          <w:rFonts w:cs="Arial"/>
        </w:rPr>
        <w:t xml:space="preserve"> développés par Renault Tech en remplacement de la banquette d’origine</w:t>
      </w:r>
      <w:r w:rsidRPr="007D4AC4">
        <w:rPr>
          <w:rFonts w:cs="Arial"/>
        </w:rPr>
        <w:t xml:space="preserve">, offre à Nouveau Kangoo TPMR une modularité inégalée. </w:t>
      </w:r>
    </w:p>
    <w:p w14:paraId="14F6E246" w14:textId="2E7BEC46" w:rsidR="00E22A53" w:rsidRPr="007D4AC4" w:rsidRDefault="00D1275F" w:rsidP="00964BCB">
      <w:pPr>
        <w:pStyle w:val="RGPuce2"/>
        <w:numPr>
          <w:ilvl w:val="0"/>
          <w:numId w:val="0"/>
        </w:numPr>
        <w:rPr>
          <w:rFonts w:cs="Arial"/>
        </w:rPr>
      </w:pPr>
      <w:r w:rsidRPr="007D4AC4">
        <w:rPr>
          <w:rFonts w:cs="Arial"/>
        </w:rPr>
        <w:t xml:space="preserve">Il </w:t>
      </w:r>
      <w:r w:rsidR="00F36954" w:rsidRPr="007D4AC4">
        <w:rPr>
          <w:rFonts w:cs="Arial"/>
        </w:rPr>
        <w:t xml:space="preserve">est désormais possible d’avoir plusieurs configurations de sièges et de </w:t>
      </w:r>
      <w:r w:rsidR="00076BC9" w:rsidRPr="007D4AC4">
        <w:rPr>
          <w:rFonts w:cs="Arial"/>
        </w:rPr>
        <w:t xml:space="preserve">moduler le </w:t>
      </w:r>
      <w:r w:rsidR="00F36954" w:rsidRPr="007D4AC4">
        <w:rPr>
          <w:rFonts w:cs="Arial"/>
        </w:rPr>
        <w:t>nombre de passagers</w:t>
      </w:r>
      <w:r w:rsidR="009E5270" w:rsidRPr="007D4AC4">
        <w:rPr>
          <w:rFonts w:cs="Arial"/>
        </w:rPr>
        <w:t xml:space="preserve"> sur le même véhicule</w:t>
      </w:r>
      <w:r w:rsidRPr="007D4AC4">
        <w:rPr>
          <w:rFonts w:cs="Arial"/>
        </w:rPr>
        <w:t xml:space="preserve"> </w:t>
      </w:r>
      <w:r w:rsidR="00F36954" w:rsidRPr="007D4AC4">
        <w:rPr>
          <w:rFonts w:cs="Arial"/>
        </w:rPr>
        <w:t>: 3 sièges individuels + 1 fauteuil roulant</w:t>
      </w:r>
      <w:r w:rsidRPr="007D4AC4">
        <w:rPr>
          <w:rFonts w:cs="Arial"/>
        </w:rPr>
        <w:t>,</w:t>
      </w:r>
      <w:r w:rsidR="00F36954" w:rsidRPr="007D4AC4">
        <w:rPr>
          <w:rFonts w:cs="Arial"/>
        </w:rPr>
        <w:t xml:space="preserve"> 4 sièges individuels + 1 fauteuil roulant </w:t>
      </w:r>
      <w:r w:rsidRPr="007D4AC4">
        <w:rPr>
          <w:rFonts w:cs="Arial"/>
        </w:rPr>
        <w:t>ou</w:t>
      </w:r>
      <w:r w:rsidR="00F36954" w:rsidRPr="007D4AC4">
        <w:rPr>
          <w:rFonts w:cs="Arial"/>
        </w:rPr>
        <w:t xml:space="preserve"> 5 sièges individuels</w:t>
      </w:r>
      <w:r w:rsidR="009E5270" w:rsidRPr="007D4AC4">
        <w:rPr>
          <w:rFonts w:cs="Arial"/>
        </w:rPr>
        <w:t xml:space="preserve"> sans fauteuil roulant</w:t>
      </w:r>
      <w:r w:rsidR="00F36954" w:rsidRPr="007D4AC4">
        <w:rPr>
          <w:rFonts w:cs="Arial"/>
        </w:rPr>
        <w:t xml:space="preserve">. Cette modularité </w:t>
      </w:r>
      <w:r w:rsidR="009E5270" w:rsidRPr="007D4AC4">
        <w:rPr>
          <w:rFonts w:cs="Arial"/>
        </w:rPr>
        <w:t xml:space="preserve">unique </w:t>
      </w:r>
      <w:r w:rsidR="00F36954" w:rsidRPr="007D4AC4">
        <w:rPr>
          <w:rFonts w:cs="Arial"/>
        </w:rPr>
        <w:t xml:space="preserve">offre de nombreux avantages et </w:t>
      </w:r>
      <w:r w:rsidRPr="007D4AC4">
        <w:rPr>
          <w:rFonts w:cs="Arial"/>
        </w:rPr>
        <w:t xml:space="preserve">de </w:t>
      </w:r>
      <w:r w:rsidR="00F36954" w:rsidRPr="007D4AC4">
        <w:rPr>
          <w:rFonts w:cs="Arial"/>
        </w:rPr>
        <w:t xml:space="preserve">possibilités </w:t>
      </w:r>
      <w:r w:rsidRPr="007D4AC4">
        <w:rPr>
          <w:rFonts w:cs="Arial"/>
        </w:rPr>
        <w:t>aux clients, professionnels</w:t>
      </w:r>
      <w:r w:rsidR="00F36954" w:rsidRPr="007D4AC4">
        <w:rPr>
          <w:rFonts w:cs="Arial"/>
        </w:rPr>
        <w:t xml:space="preserve"> </w:t>
      </w:r>
      <w:r w:rsidRPr="007D4AC4">
        <w:rPr>
          <w:rFonts w:cs="Arial"/>
        </w:rPr>
        <w:t>du</w:t>
      </w:r>
      <w:r w:rsidR="00F36954" w:rsidRPr="007D4AC4">
        <w:rPr>
          <w:rFonts w:cs="Arial"/>
        </w:rPr>
        <w:t xml:space="preserve"> transport et particuliers.</w:t>
      </w:r>
    </w:p>
    <w:p w14:paraId="2692FFA9" w14:textId="0B2BFDC5" w:rsidR="00C84B73" w:rsidRPr="007D4AC4" w:rsidRDefault="00C84B73" w:rsidP="00C84B73">
      <w:pPr>
        <w:pStyle w:val="RGTitre1"/>
        <w:rPr>
          <w:rFonts w:cs="Arial"/>
          <w:sz w:val="28"/>
          <w:szCs w:val="28"/>
        </w:rPr>
      </w:pPr>
      <w:r w:rsidRPr="007D4AC4">
        <w:rPr>
          <w:rFonts w:cs="Arial"/>
          <w:sz w:val="28"/>
          <w:szCs w:val="28"/>
        </w:rPr>
        <w:t xml:space="preserve">Renault Tech, </w:t>
      </w:r>
      <w:r w:rsidR="00280484" w:rsidRPr="007D4AC4">
        <w:rPr>
          <w:rFonts w:cs="Arial"/>
          <w:sz w:val="28"/>
          <w:szCs w:val="28"/>
        </w:rPr>
        <w:t>35 ans d’expérience</w:t>
      </w:r>
      <w:r w:rsidR="00375316" w:rsidRPr="007D4AC4">
        <w:rPr>
          <w:rFonts w:cs="Arial"/>
          <w:sz w:val="28"/>
          <w:szCs w:val="28"/>
        </w:rPr>
        <w:t xml:space="preserve"> dans la transformation TPMR</w:t>
      </w:r>
    </w:p>
    <w:p w14:paraId="597BE145" w14:textId="77777777" w:rsidR="00280484" w:rsidRPr="007D4AC4" w:rsidRDefault="00280484" w:rsidP="00280484">
      <w:pPr>
        <w:rPr>
          <w:rFonts w:cs="Arial"/>
        </w:rPr>
      </w:pPr>
      <w:r w:rsidRPr="007D4AC4">
        <w:rPr>
          <w:rFonts w:cs="Arial"/>
        </w:rPr>
        <w:t xml:space="preserve">L’histoire de Renault Tech a débuté avec l’Express TPMR commercialisé en 1987. </w:t>
      </w:r>
    </w:p>
    <w:p w14:paraId="592DF572" w14:textId="1D103760" w:rsidR="00B06AEE" w:rsidRPr="007D4AC4" w:rsidRDefault="003762CB" w:rsidP="00280484">
      <w:pPr>
        <w:rPr>
          <w:rFonts w:cs="Arial"/>
        </w:rPr>
      </w:pPr>
      <w:r w:rsidRPr="007D4AC4">
        <w:rPr>
          <w:rFonts w:cs="Arial"/>
        </w:rPr>
        <w:t>Avec 35 ans d’expérience dans ce type d’aménagement, Renault</w:t>
      </w:r>
      <w:r w:rsidR="00A94987" w:rsidRPr="007D4AC4">
        <w:rPr>
          <w:rFonts w:cs="Arial"/>
        </w:rPr>
        <w:t xml:space="preserve"> Tech</w:t>
      </w:r>
      <w:r w:rsidRPr="007D4AC4">
        <w:rPr>
          <w:rFonts w:cs="Arial"/>
        </w:rPr>
        <w:t xml:space="preserve"> est pionnier et leader en France sur le marché du TPMR et un des premiers carrossiers en Europe</w:t>
      </w:r>
      <w:r w:rsidR="00B06AEE" w:rsidRPr="007D4AC4">
        <w:rPr>
          <w:rFonts w:cs="Arial"/>
        </w:rPr>
        <w:t xml:space="preserve">. </w:t>
      </w:r>
      <w:r w:rsidR="00D27C54" w:rsidRPr="007D4AC4">
        <w:rPr>
          <w:rFonts w:cs="Arial"/>
        </w:rPr>
        <w:t>I</w:t>
      </w:r>
      <w:r w:rsidR="009E5270" w:rsidRPr="007D4AC4">
        <w:rPr>
          <w:rFonts w:cs="Arial"/>
        </w:rPr>
        <w:t xml:space="preserve">l </w:t>
      </w:r>
      <w:r w:rsidR="00B06AEE" w:rsidRPr="007D4AC4">
        <w:rPr>
          <w:rFonts w:cs="Arial"/>
        </w:rPr>
        <w:t xml:space="preserve">conçoit, produit et commercialise des transformations de véhicules pour l’ensemble </w:t>
      </w:r>
      <w:r w:rsidR="00B42854" w:rsidRPr="007D4AC4">
        <w:rPr>
          <w:rFonts w:cs="Arial"/>
        </w:rPr>
        <w:t>de</w:t>
      </w:r>
      <w:r w:rsidR="00280484" w:rsidRPr="007D4AC4">
        <w:rPr>
          <w:rFonts w:cs="Arial"/>
        </w:rPr>
        <w:t xml:space="preserve"> Renault</w:t>
      </w:r>
      <w:r w:rsidR="00B42854" w:rsidRPr="007D4AC4">
        <w:rPr>
          <w:rFonts w:cs="Arial"/>
        </w:rPr>
        <w:t xml:space="preserve"> Group</w:t>
      </w:r>
      <w:r w:rsidR="00B06AEE" w:rsidRPr="007D4AC4">
        <w:rPr>
          <w:rFonts w:cs="Arial"/>
        </w:rPr>
        <w:t xml:space="preserve"> à la demande des clients particuliers, professionnels et grands comptes. </w:t>
      </w:r>
    </w:p>
    <w:p w14:paraId="37EF26D2" w14:textId="79185A57" w:rsidR="00054E30" w:rsidRPr="007D4AC4" w:rsidRDefault="003762CB" w:rsidP="00054E30">
      <w:pPr>
        <w:pStyle w:val="RGIntroduction"/>
        <w:rPr>
          <w:rFonts w:cs="Arial"/>
        </w:rPr>
      </w:pPr>
      <w:r w:rsidRPr="007D4AC4">
        <w:rPr>
          <w:rFonts w:cs="Arial"/>
        </w:rPr>
        <w:t>Renault Tech</w:t>
      </w:r>
      <w:r w:rsidR="00B06AEE" w:rsidRPr="007D4AC4">
        <w:rPr>
          <w:rFonts w:cs="Arial"/>
        </w:rPr>
        <w:t xml:space="preserve"> compte 358 collaborateurs répartis sur 14 sites dans six pays, dont 12 sont intégrés dans les usines </w:t>
      </w:r>
      <w:r w:rsidR="00A94987" w:rsidRPr="007D4AC4">
        <w:rPr>
          <w:rFonts w:cs="Arial"/>
        </w:rPr>
        <w:t>de Renault Group</w:t>
      </w:r>
      <w:r w:rsidR="00B06AEE" w:rsidRPr="007D4AC4">
        <w:rPr>
          <w:rFonts w:cs="Arial"/>
        </w:rPr>
        <w:t xml:space="preserve">. </w:t>
      </w:r>
      <w:r w:rsidRPr="007D4AC4">
        <w:rPr>
          <w:rFonts w:cs="Arial"/>
        </w:rPr>
        <w:t>L’activité</w:t>
      </w:r>
      <w:r w:rsidR="00B06AEE" w:rsidRPr="007D4AC4">
        <w:rPr>
          <w:rFonts w:cs="Arial"/>
        </w:rPr>
        <w:t xml:space="preserve"> TPMR s</w:t>
      </w:r>
      <w:r w:rsidRPr="007D4AC4">
        <w:rPr>
          <w:rFonts w:cs="Arial"/>
        </w:rPr>
        <w:t xml:space="preserve">’effectue </w:t>
      </w:r>
      <w:r w:rsidR="009E5270" w:rsidRPr="007D4AC4">
        <w:rPr>
          <w:rFonts w:cs="Arial"/>
        </w:rPr>
        <w:t>en France sur le site</w:t>
      </w:r>
      <w:r w:rsidR="00A94987" w:rsidRPr="007D4AC4">
        <w:rPr>
          <w:rFonts w:cs="Arial"/>
        </w:rPr>
        <w:t xml:space="preserve"> </w:t>
      </w:r>
      <w:r w:rsidRPr="007D4AC4">
        <w:rPr>
          <w:rFonts w:cs="Arial"/>
        </w:rPr>
        <w:t xml:space="preserve">de </w:t>
      </w:r>
      <w:r w:rsidR="00B06AEE" w:rsidRPr="007D4AC4">
        <w:rPr>
          <w:rFonts w:cs="Arial"/>
        </w:rPr>
        <w:t>Heudebouville</w:t>
      </w:r>
      <w:r w:rsidR="00076BC9" w:rsidRPr="007D4AC4">
        <w:rPr>
          <w:rFonts w:cs="Arial"/>
        </w:rPr>
        <w:t xml:space="preserve"> </w:t>
      </w:r>
      <w:r w:rsidR="009E5270" w:rsidRPr="007D4AC4">
        <w:rPr>
          <w:rFonts w:cs="Arial"/>
        </w:rPr>
        <w:t>(Normandie)</w:t>
      </w:r>
      <w:r w:rsidRPr="007D4AC4">
        <w:rPr>
          <w:rFonts w:cs="Arial"/>
        </w:rPr>
        <w:t>,</w:t>
      </w:r>
      <w:r w:rsidR="00A94987" w:rsidRPr="007D4AC4">
        <w:rPr>
          <w:rFonts w:cs="Arial"/>
        </w:rPr>
        <w:t xml:space="preserve"> et dans l’usine de Sandouville</w:t>
      </w:r>
      <w:r w:rsidRPr="007D4AC4">
        <w:rPr>
          <w:rFonts w:cs="Arial"/>
        </w:rPr>
        <w:t xml:space="preserve"> </w:t>
      </w:r>
      <w:r w:rsidR="00050E34" w:rsidRPr="007D4AC4">
        <w:rPr>
          <w:rFonts w:cs="Arial"/>
        </w:rPr>
        <w:t>(</w:t>
      </w:r>
      <w:r w:rsidR="00D27C54" w:rsidRPr="007D4AC4">
        <w:rPr>
          <w:rFonts w:cs="Arial"/>
        </w:rPr>
        <w:t>Normandie</w:t>
      </w:r>
      <w:r w:rsidR="00050E34" w:rsidRPr="007D4AC4">
        <w:rPr>
          <w:rFonts w:cs="Arial"/>
        </w:rPr>
        <w:t>)</w:t>
      </w:r>
      <w:r w:rsidRPr="007D4AC4">
        <w:rPr>
          <w:rFonts w:cs="Arial"/>
        </w:rPr>
        <w:t>. Elle compte une gamme complète de véhicules TPMR avec Kangoo, Trafic et Master</w:t>
      </w:r>
      <w:r w:rsidR="00054E30" w:rsidRPr="007D4AC4">
        <w:rPr>
          <w:rFonts w:cs="Arial"/>
        </w:rPr>
        <w:t> :</w:t>
      </w:r>
    </w:p>
    <w:p w14:paraId="7867659E" w14:textId="77777777" w:rsidR="00054E30" w:rsidRPr="007D4AC4" w:rsidRDefault="00054E30" w:rsidP="00E22A53">
      <w:pPr>
        <w:pStyle w:val="RGIntroduction"/>
        <w:numPr>
          <w:ilvl w:val="0"/>
          <w:numId w:val="13"/>
        </w:numPr>
        <w:rPr>
          <w:rFonts w:cs="Arial"/>
        </w:rPr>
      </w:pPr>
      <w:r w:rsidRPr="007D4AC4">
        <w:rPr>
          <w:rFonts w:cs="Arial"/>
        </w:rPr>
        <w:t xml:space="preserve">Renault Trafic TPMR offre la possibilité de transporter une personne en fauteuil roulant et jusqu’à 7 personnes assises. </w:t>
      </w:r>
    </w:p>
    <w:p w14:paraId="3E055908" w14:textId="109B2E33" w:rsidR="00E77277" w:rsidRPr="00434269" w:rsidRDefault="00054E30" w:rsidP="00434269">
      <w:pPr>
        <w:pStyle w:val="RGIntroduction"/>
        <w:numPr>
          <w:ilvl w:val="0"/>
          <w:numId w:val="13"/>
        </w:numPr>
        <w:rPr>
          <w:rFonts w:cs="Arial"/>
        </w:rPr>
      </w:pPr>
      <w:r w:rsidRPr="007D4AC4">
        <w:rPr>
          <w:rFonts w:cs="Arial"/>
        </w:rPr>
        <w:t>Renault Master TP</w:t>
      </w:r>
      <w:r w:rsidR="00E71DB7">
        <w:rPr>
          <w:rFonts w:cs="Arial"/>
        </w:rPr>
        <w:t>M</w:t>
      </w:r>
      <w:r w:rsidRPr="007D4AC4">
        <w:rPr>
          <w:rFonts w:cs="Arial"/>
        </w:rPr>
        <w:t>R propose 10 configurations pour transporter jusqu’à 5 personnes en fauteuil roulant et jusqu’à 9 passagers valides</w:t>
      </w:r>
      <w:r w:rsidR="00076BC9" w:rsidRPr="007D4AC4">
        <w:rPr>
          <w:rFonts w:cs="Arial"/>
        </w:rPr>
        <w:t xml:space="preserve"> selon la version de véhicule choisie (base L2 ou L3).</w:t>
      </w:r>
    </w:p>
    <w:p w14:paraId="36A9ABA2" w14:textId="131E751A" w:rsidR="00E77277" w:rsidRDefault="00E22A53" w:rsidP="00E77277">
      <w:pPr>
        <w:pStyle w:val="RGPuce2"/>
        <w:numPr>
          <w:ilvl w:val="0"/>
          <w:numId w:val="0"/>
        </w:numPr>
        <w:rPr>
          <w:rFonts w:cs="Arial"/>
        </w:rPr>
      </w:pPr>
      <w:r w:rsidRPr="007D4AC4">
        <w:rPr>
          <w:rFonts w:cs="Arial"/>
          <w:b/>
          <w:bCs/>
        </w:rPr>
        <w:t xml:space="preserve">Nouveau Kangoo TPMR </w:t>
      </w:r>
      <w:r w:rsidR="00815040" w:rsidRPr="007D4AC4">
        <w:rPr>
          <w:rFonts w:cs="Arial"/>
          <w:b/>
          <w:bCs/>
        </w:rPr>
        <w:t xml:space="preserve">sera disponible à la commande à partir de </w:t>
      </w:r>
      <w:r w:rsidR="00943558" w:rsidRPr="007D4AC4">
        <w:rPr>
          <w:rFonts w:cs="Arial"/>
          <w:b/>
          <w:bCs/>
        </w:rPr>
        <w:t>juillet</w:t>
      </w:r>
      <w:r w:rsidR="00815040" w:rsidRPr="007D4AC4">
        <w:rPr>
          <w:rFonts w:cs="Arial"/>
          <w:b/>
          <w:bCs/>
        </w:rPr>
        <w:t xml:space="preserve"> 2021, en </w:t>
      </w:r>
      <w:r w:rsidR="00ED0631">
        <w:rPr>
          <w:rFonts w:cs="Arial"/>
          <w:b/>
          <w:bCs/>
        </w:rPr>
        <w:t>France et en Europe</w:t>
      </w:r>
      <w:r w:rsidR="00943558" w:rsidRPr="007D4AC4">
        <w:rPr>
          <w:rFonts w:cs="Arial"/>
          <w:b/>
          <w:bCs/>
        </w:rPr>
        <w:t xml:space="preserve">. </w:t>
      </w:r>
      <w:r w:rsidR="00943558" w:rsidRPr="007D4AC4">
        <w:rPr>
          <w:b/>
          <w:bCs/>
        </w:rPr>
        <w:t xml:space="preserve">Des kits de transformation seront également disponible à la </w:t>
      </w:r>
      <w:r w:rsidR="00ED0631">
        <w:rPr>
          <w:b/>
          <w:bCs/>
        </w:rPr>
        <w:t>commande</w:t>
      </w:r>
      <w:r w:rsidR="00943558" w:rsidRPr="007D4AC4">
        <w:rPr>
          <w:b/>
          <w:bCs/>
        </w:rPr>
        <w:t xml:space="preserve"> pour nos partenaires carrossiers européens à partir de la rentrée de septembre.</w:t>
      </w:r>
      <w:r w:rsidRPr="007D4AC4">
        <w:rPr>
          <w:rFonts w:cs="Arial"/>
        </w:rPr>
        <w:t xml:space="preserve"> Il sera proposé en motorisation essence 100 et 130 ch, avec une boîte de vitesses manuelle ou automatique.</w:t>
      </w:r>
    </w:p>
    <w:p w14:paraId="127F23D1" w14:textId="77777777" w:rsidR="00E77277" w:rsidRPr="00E77277" w:rsidRDefault="00E77277" w:rsidP="00E77277">
      <w:pPr>
        <w:pStyle w:val="RGPuce2"/>
        <w:numPr>
          <w:ilvl w:val="0"/>
          <w:numId w:val="0"/>
        </w:numPr>
        <w:rPr>
          <w:rFonts w:cs="Arial"/>
        </w:rPr>
      </w:pPr>
    </w:p>
    <w:p w14:paraId="567562F7" w14:textId="215F8566" w:rsidR="00271C45" w:rsidRPr="007D4AC4" w:rsidRDefault="00FC0E88" w:rsidP="00271C45">
      <w:pPr>
        <w:pStyle w:val="RGApropos"/>
        <w:rPr>
          <w:rFonts w:cs="Arial"/>
        </w:rPr>
      </w:pPr>
      <w:r w:rsidRPr="007D4AC4">
        <w:rPr>
          <w:rFonts w:cs="Arial"/>
        </w:rPr>
        <w:t xml:space="preserve">À </w:t>
      </w:r>
      <w:r w:rsidR="00271C45" w:rsidRPr="007D4AC4">
        <w:rPr>
          <w:rFonts w:cs="Arial"/>
        </w:rPr>
        <w:t xml:space="preserve">propos de Renault Group  </w:t>
      </w:r>
    </w:p>
    <w:p w14:paraId="70627EFC" w14:textId="77777777" w:rsidR="00271C45" w:rsidRPr="007D4AC4" w:rsidRDefault="00271C45" w:rsidP="00271C45">
      <w:pPr>
        <w:pStyle w:val="RGApropos"/>
        <w:rPr>
          <w:rFonts w:cs="Arial"/>
        </w:rPr>
      </w:pPr>
      <w:r w:rsidRPr="007D4AC4">
        <w:rPr>
          <w:rFonts w:cs="Arial"/>
        </w:rPr>
        <w:t xml:space="preserve">Renault Group est aux avant-postes d’une mobilité qui se réinvente. Fort de son alliance avec Nissan et Mitsubishi Motors, et de son expertise unique en termes d’électrification, Renault Group s’appuie sur la complémentarité de ses 5 marques - Renault – Dacia – LADA – Alpine et Mobilize – et propose des solutions de mobilités durables et innovantes à ses clients. Implanté dans plus de 130 pays, le Groupe a vendu 2,9 millions de véhicules en 2020. Il réunit plus de 170 000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2050. </w:t>
      </w:r>
    </w:p>
    <w:p w14:paraId="30BAE83F" w14:textId="3954DF51" w:rsidR="00280484" w:rsidRPr="00280484" w:rsidRDefault="00396BCE" w:rsidP="00280484">
      <w:pPr>
        <w:pStyle w:val="RGApropos"/>
        <w:rPr>
          <w:rFonts w:cs="Arial"/>
        </w:rPr>
      </w:pPr>
      <w:hyperlink r:id="rId11" w:history="1">
        <w:r w:rsidR="00271C45" w:rsidRPr="007D4AC4">
          <w:rPr>
            <w:rStyle w:val="Lienhypertexte"/>
            <w:rFonts w:cs="Arial"/>
          </w:rPr>
          <w:t>https://www.renaultgroup.com/</w:t>
        </w:r>
      </w:hyperlink>
      <w:r w:rsidR="00FC0E88" w:rsidRPr="00463E2F">
        <w:rPr>
          <w:rFonts w:cs="Arial"/>
        </w:rPr>
        <w:t xml:space="preserve"> </w:t>
      </w:r>
    </w:p>
    <w:sectPr w:rsidR="00280484" w:rsidRPr="00280484" w:rsidSect="00280484">
      <w:headerReference w:type="default" r:id="rId12"/>
      <w:footerReference w:type="default" r:id="rId13"/>
      <w:headerReference w:type="first" r:id="rId14"/>
      <w:footerReference w:type="first" r:id="rId15"/>
      <w:pgSz w:w="11906" w:h="16838" w:code="9"/>
      <w:pgMar w:top="2155" w:right="851" w:bottom="567" w:left="1985"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057D2" w14:textId="77777777" w:rsidR="00396BCE" w:rsidRDefault="00396BCE" w:rsidP="00A602D8">
      <w:pPr>
        <w:spacing w:before="0" w:line="240" w:lineRule="auto"/>
      </w:pPr>
      <w:r>
        <w:separator/>
      </w:r>
    </w:p>
  </w:endnote>
  <w:endnote w:type="continuationSeparator" w:id="0">
    <w:p w14:paraId="09F8DEBC" w14:textId="77777777" w:rsidR="00396BCE" w:rsidRDefault="00396BCE"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w:altName w:val="Calibri"/>
    <w:panose1 w:val="00000000000000000000"/>
    <w:charset w:val="00"/>
    <w:family w:val="auto"/>
    <w:pitch w:val="variable"/>
    <w:sig w:usb0="E00002A7" w:usb1="5000006B" w:usb2="00000000" w:usb3="00000000" w:csb0="0000019F" w:csb1="00000000"/>
  </w:font>
  <w:font w:name="Renault Group Semibold">
    <w:altName w:val="Calibri"/>
    <w:panose1 w:val="00000000000000000000"/>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Light">
    <w:altName w:val="Calibri"/>
    <w:panose1 w:val="00000000000000000000"/>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99D4" w14:textId="30D9CB8F" w:rsidR="007D3970" w:rsidRPr="0022531B" w:rsidRDefault="0022531B" w:rsidP="0022531B">
    <w:pPr>
      <w:spacing w:before="0" w:line="240" w:lineRule="auto"/>
    </w:pPr>
    <w:bookmarkStart w:id="2" w:name="_Hlk68868300"/>
    <w:r w:rsidRPr="0022531B">
      <w:rPr>
        <w:rFonts w:eastAsia="Calibri" w:cs="Arial"/>
        <w:b/>
        <w:bCs/>
        <w:szCs w:val="18"/>
        <w:lang w:val="fr-BE"/>
      </w:rPr>
      <w:t>Renault Belgique Luxembourg - Direction Communication</w:t>
    </w:r>
    <w:r w:rsidRPr="0022531B">
      <w:rPr>
        <w:rFonts w:eastAsia="Calibri" w:cs="Arial"/>
        <w:b/>
        <w:bCs/>
        <w:szCs w:val="18"/>
        <w:lang w:val="fr-BE"/>
      </w:rPr>
      <w:br/>
      <w:t>Avenue Mozart 20, 1620 Drogenbos</w:t>
    </w:r>
    <w:r w:rsidRPr="0022531B">
      <w:rPr>
        <w:rFonts w:eastAsia="Calibri" w:cs="Arial"/>
        <w:b/>
        <w:bCs/>
        <w:szCs w:val="18"/>
        <w:lang w:val="fr-BE"/>
      </w:rPr>
      <w:br/>
      <w:t xml:space="preserve">Tel.: + 32 (0)2 334 78 51 </w:t>
    </w:r>
    <w:r w:rsidRPr="0022531B">
      <w:rPr>
        <w:rFonts w:eastAsia="Calibri" w:cs="Arial"/>
        <w:b/>
        <w:bCs/>
        <w:szCs w:val="18"/>
        <w:lang w:val="fr-BE"/>
      </w:rPr>
      <w:br/>
    </w:r>
    <w:r w:rsidRPr="0022531B">
      <w:rPr>
        <w:rFonts w:eastAsia="Calibri" w:cs="Arial"/>
        <w:b/>
        <w:bCs/>
        <w:szCs w:val="18"/>
        <w:lang w:val="pt-BR"/>
      </w:rPr>
      <w:t xml:space="preserve">Site : </w:t>
    </w:r>
    <w:hyperlink r:id="rId1" w:history="1">
      <w:r w:rsidRPr="0022531B">
        <w:rPr>
          <w:rFonts w:eastAsia="Calibri" w:cs="Arial"/>
          <w:b/>
          <w:bCs/>
          <w:color w:val="0563C1"/>
          <w:szCs w:val="18"/>
          <w:u w:val="single"/>
          <w:lang w:val="pt-BR"/>
        </w:rPr>
        <w:t>www.renault.</w:t>
      </w:r>
      <w:r w:rsidRPr="0022531B">
        <w:rPr>
          <w:rFonts w:eastAsia="Calibri" w:cs="Arial"/>
          <w:b/>
          <w:bCs/>
          <w:color w:val="0563C1"/>
          <w:szCs w:val="18"/>
          <w:u w:val="single"/>
          <w:lang w:val="fr-BE"/>
        </w:rPr>
        <w:t>be</w:t>
      </w:r>
    </w:hyperlink>
    <w:r w:rsidRPr="0022531B">
      <w:rPr>
        <w:rFonts w:eastAsia="Calibri" w:cs="Arial"/>
        <w:b/>
        <w:bCs/>
        <w:szCs w:val="18"/>
        <w:lang w:val="pt-BR"/>
      </w:rPr>
      <w:t xml:space="preserve"> </w:t>
    </w:r>
    <w:bookmarkStart w:id="3" w:name="_Hlk61451406"/>
    <w:r w:rsidRPr="0022531B">
      <w:rPr>
        <w:rFonts w:eastAsia="Calibri" w:cs="Arial"/>
        <w:b/>
        <w:bCs/>
        <w:szCs w:val="18"/>
        <w:lang w:val="pt-BR"/>
      </w:rPr>
      <w:t xml:space="preserve">et </w:t>
    </w:r>
    <w:bookmarkEnd w:id="3"/>
    <w:r w:rsidRPr="0022531B">
      <w:rPr>
        <w:rFonts w:eastAsia="Times New Roman" w:cs="Arial"/>
        <w:b/>
        <w:bCs/>
        <w:noProof/>
        <w:szCs w:val="18"/>
        <w:lang w:eastAsia="fr-BE"/>
      </w:rPr>
      <w:fldChar w:fldCharType="begin"/>
    </w:r>
    <w:r w:rsidRPr="0022531B">
      <w:rPr>
        <w:rFonts w:eastAsia="Times New Roman" w:cs="Arial"/>
        <w:b/>
        <w:bCs/>
        <w:noProof/>
        <w:szCs w:val="18"/>
        <w:lang w:eastAsia="fr-BE"/>
      </w:rPr>
      <w:instrText xml:space="preserve"> HYPERLINK "https://be-fr.media.renaultgroup.com/" </w:instrText>
    </w:r>
    <w:r w:rsidRPr="0022531B">
      <w:rPr>
        <w:rFonts w:eastAsia="Times New Roman" w:cs="Arial"/>
        <w:b/>
        <w:bCs/>
        <w:noProof/>
        <w:szCs w:val="18"/>
        <w:lang w:eastAsia="fr-BE"/>
      </w:rPr>
      <w:fldChar w:fldCharType="separate"/>
    </w:r>
    <w:r w:rsidRPr="0022531B">
      <w:rPr>
        <w:rFonts w:eastAsia="Times New Roman" w:cs="Arial"/>
        <w:b/>
        <w:bCs/>
        <w:noProof/>
        <w:color w:val="0563C1"/>
        <w:szCs w:val="18"/>
        <w:u w:val="single"/>
        <w:lang w:val="fr-BE" w:eastAsia="fr-BE"/>
      </w:rPr>
      <w:t>https://be-fr.media.renaultgroup.com/</w:t>
    </w:r>
    <w:r w:rsidRPr="0022531B">
      <w:rPr>
        <w:rFonts w:eastAsia="Times New Roman" w:cs="Arial"/>
        <w:b/>
        <w:bCs/>
        <w:noProof/>
        <w:szCs w:val="18"/>
        <w:lang w:eastAsia="fr-BE"/>
      </w:rP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452"/>
      <w:gridCol w:w="7125"/>
      <w:gridCol w:w="493"/>
    </w:tblGrid>
    <w:tr w:rsidR="007D3970" w14:paraId="750B9342" w14:textId="77777777" w:rsidTr="007D3970">
      <w:tc>
        <w:tcPr>
          <w:tcW w:w="1560" w:type="dxa"/>
        </w:tcPr>
        <w:p w14:paraId="4BE83D12" w14:textId="77777777" w:rsidR="007D3970" w:rsidRPr="007D3970" w:rsidRDefault="007D3970">
          <w:pPr>
            <w:pStyle w:val="Pieddepage"/>
            <w:rPr>
              <w:b/>
              <w:sz w:val="16"/>
              <w:szCs w:val="16"/>
            </w:rPr>
          </w:pPr>
          <w:r w:rsidRPr="007D3970">
            <w:rPr>
              <w:b/>
              <w:sz w:val="16"/>
              <w:szCs w:val="16"/>
            </w:rPr>
            <w:t>RENAULT PRESS</w:t>
          </w:r>
        </w:p>
      </w:tc>
      <w:tc>
        <w:tcPr>
          <w:tcW w:w="8079" w:type="dxa"/>
        </w:tcPr>
        <w:p w14:paraId="277BC377" w14:textId="77777777" w:rsidR="007D3970" w:rsidRPr="0060471E" w:rsidRDefault="007D3970" w:rsidP="007D3970">
          <w:pPr>
            <w:pStyle w:val="Pieddepage"/>
            <w:rPr>
              <w:lang w:val="es-ES"/>
            </w:rPr>
          </w:pPr>
          <w:r w:rsidRPr="0060471E">
            <w:rPr>
              <w:lang w:val="es-ES"/>
            </w:rPr>
            <w:t>+33 0 00 00 00</w:t>
          </w:r>
        </w:p>
        <w:p w14:paraId="52068399" w14:textId="77777777" w:rsidR="007D3970" w:rsidRPr="0060471E" w:rsidRDefault="007D3970" w:rsidP="007D3970">
          <w:pPr>
            <w:pStyle w:val="Pieddepage"/>
            <w:rPr>
              <w:lang w:val="es-ES"/>
            </w:rPr>
          </w:pPr>
          <w:r w:rsidRPr="0060471E">
            <w:rPr>
              <w:lang w:val="es-ES"/>
            </w:rPr>
            <w:t xml:space="preserve">media.renault@renault.fr </w:t>
          </w:r>
        </w:p>
        <w:p w14:paraId="5EF3567A" w14:textId="77777777" w:rsidR="007D3970" w:rsidRPr="0060471E" w:rsidRDefault="007D3970" w:rsidP="007D3970">
          <w:pPr>
            <w:pStyle w:val="Pieddepage"/>
            <w:rPr>
              <w:lang w:val="es-ES"/>
            </w:rPr>
          </w:pPr>
          <w:r w:rsidRPr="0060471E">
            <w:rPr>
              <w:lang w:val="es-ES"/>
            </w:rPr>
            <w:t>mediarenault.com</w:t>
          </w:r>
        </w:p>
      </w:tc>
      <w:tc>
        <w:tcPr>
          <w:tcW w:w="555" w:type="dxa"/>
        </w:tcPr>
        <w:p w14:paraId="3849749E" w14:textId="77777777" w:rsidR="007D3970" w:rsidRPr="007D3970" w:rsidRDefault="007D3970" w:rsidP="007D3970">
          <w:pPr>
            <w:pStyle w:val="Pieddepage"/>
            <w:jc w:val="right"/>
            <w:rPr>
              <w:b/>
            </w:rPr>
          </w:pPr>
          <w:r w:rsidRPr="007D3970">
            <w:rPr>
              <w:rStyle w:val="Numrodepage"/>
              <w:b/>
            </w:rPr>
            <w:fldChar w:fldCharType="begin"/>
          </w:r>
          <w:r w:rsidRPr="007D3970">
            <w:rPr>
              <w:rStyle w:val="Numrodepage"/>
              <w:b/>
            </w:rPr>
            <w:instrText xml:space="preserve"> PAGE </w:instrText>
          </w:r>
          <w:r w:rsidRPr="007D3970">
            <w:rPr>
              <w:rStyle w:val="Numrodepage"/>
              <w:b/>
            </w:rPr>
            <w:fldChar w:fldCharType="separate"/>
          </w:r>
          <w:r w:rsidR="00F22D0C">
            <w:rPr>
              <w:rStyle w:val="Numrodepage"/>
              <w:b/>
              <w:noProof/>
            </w:rPr>
            <w:t>1</w:t>
          </w:r>
          <w:r w:rsidRPr="007D3970">
            <w:rPr>
              <w:rStyle w:val="Numrodepage"/>
              <w:b/>
            </w:rPr>
            <w:fldChar w:fldCharType="end"/>
          </w:r>
        </w:p>
      </w:tc>
    </w:tr>
  </w:tbl>
  <w:p w14:paraId="581D3E37" w14:textId="77777777" w:rsidR="007D3970" w:rsidRPr="007D3970" w:rsidRDefault="007D3970" w:rsidP="007D397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263C" w14:textId="77777777" w:rsidR="00396BCE" w:rsidRDefault="00396BCE" w:rsidP="00A602D8">
      <w:pPr>
        <w:spacing w:before="0" w:line="240" w:lineRule="auto"/>
      </w:pPr>
      <w:r>
        <w:separator/>
      </w:r>
    </w:p>
  </w:footnote>
  <w:footnote w:type="continuationSeparator" w:id="0">
    <w:p w14:paraId="57BBD394" w14:textId="77777777" w:rsidR="00396BCE" w:rsidRDefault="00396BCE"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039C" w14:textId="77777777" w:rsidR="00F22D0C" w:rsidRDefault="00F22D0C" w:rsidP="006A3CC0">
    <w:pPr>
      <w:pStyle w:val="En-tte"/>
    </w:pPr>
    <w:r>
      <w:rPr>
        <w:noProof/>
        <w:lang w:eastAsia="fr-FR"/>
      </w:rPr>
      <w:drawing>
        <wp:anchor distT="0" distB="0" distL="114300" distR="114300" simplePos="0" relativeHeight="251659264" behindDoc="0" locked="1" layoutInCell="1" allowOverlap="1" wp14:anchorId="3260445A" wp14:editId="322B0690">
          <wp:simplePos x="0" y="0"/>
          <wp:positionH relativeFrom="page">
            <wp:posOffset>540385</wp:posOffset>
          </wp:positionH>
          <wp:positionV relativeFrom="page">
            <wp:posOffset>540385</wp:posOffset>
          </wp:positionV>
          <wp:extent cx="1276168" cy="576000"/>
          <wp:effectExtent l="0" t="0" r="63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1276168"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E90C" w14:textId="77777777" w:rsidR="00A602D8" w:rsidRDefault="00F22D0C" w:rsidP="00F22D0C">
    <w:pPr>
      <w:pStyle w:val="En-tte"/>
      <w:pBdr>
        <w:bottom w:val="single" w:sz="8" w:space="15" w:color="auto"/>
      </w:pBdr>
    </w:pPr>
    <w:r>
      <w:rPr>
        <w:noProof/>
        <w:lang w:eastAsia="fr-FR"/>
      </w:rPr>
      <w:drawing>
        <wp:inline distT="0" distB="0" distL="0" distR="0" wp14:anchorId="5D5DDD87" wp14:editId="750870FC">
          <wp:extent cx="972000" cy="43970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A247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FEF4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AF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063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0A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6FF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25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EE5E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AED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06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C6895"/>
    <w:multiLevelType w:val="hybridMultilevel"/>
    <w:tmpl w:val="C12EA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062E7"/>
    <w:multiLevelType w:val="hybridMultilevel"/>
    <w:tmpl w:val="FAC86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DF7CC1"/>
    <w:multiLevelType w:val="multilevel"/>
    <w:tmpl w:val="A3A2138E"/>
    <w:lvl w:ilvl="0">
      <w:start w:val="1"/>
      <w:numFmt w:val="bullet"/>
      <w:pStyle w:val="RGPuce1"/>
      <w:lvlText w:val=""/>
      <w:lvlJc w:val="left"/>
      <w:pPr>
        <w:ind w:left="8506"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C8"/>
    <w:rsid w:val="00001CA8"/>
    <w:rsid w:val="000148AF"/>
    <w:rsid w:val="00014BB2"/>
    <w:rsid w:val="00017894"/>
    <w:rsid w:val="000312C6"/>
    <w:rsid w:val="00044849"/>
    <w:rsid w:val="000501F2"/>
    <w:rsid w:val="00050E34"/>
    <w:rsid w:val="00054E30"/>
    <w:rsid w:val="00076BC9"/>
    <w:rsid w:val="00077291"/>
    <w:rsid w:val="00087566"/>
    <w:rsid w:val="000B47B6"/>
    <w:rsid w:val="000C4D6C"/>
    <w:rsid w:val="000D7F56"/>
    <w:rsid w:val="000F6B07"/>
    <w:rsid w:val="00104918"/>
    <w:rsid w:val="001113FC"/>
    <w:rsid w:val="001230D0"/>
    <w:rsid w:val="0014048A"/>
    <w:rsid w:val="001604D0"/>
    <w:rsid w:val="00167FE0"/>
    <w:rsid w:val="001834E4"/>
    <w:rsid w:val="001A408B"/>
    <w:rsid w:val="001B0CEE"/>
    <w:rsid w:val="001B591C"/>
    <w:rsid w:val="001C1C7C"/>
    <w:rsid w:val="001C4B9D"/>
    <w:rsid w:val="001D08E7"/>
    <w:rsid w:val="001E31F8"/>
    <w:rsid w:val="00202572"/>
    <w:rsid w:val="00220B22"/>
    <w:rsid w:val="0022531B"/>
    <w:rsid w:val="00261231"/>
    <w:rsid w:val="00271C45"/>
    <w:rsid w:val="00280484"/>
    <w:rsid w:val="002836DD"/>
    <w:rsid w:val="00285F36"/>
    <w:rsid w:val="00293E0C"/>
    <w:rsid w:val="002C508D"/>
    <w:rsid w:val="002C5B84"/>
    <w:rsid w:val="002D6CD2"/>
    <w:rsid w:val="003309C7"/>
    <w:rsid w:val="00344888"/>
    <w:rsid w:val="003510C0"/>
    <w:rsid w:val="00374F09"/>
    <w:rsid w:val="00375316"/>
    <w:rsid w:val="003762CB"/>
    <w:rsid w:val="003864AD"/>
    <w:rsid w:val="00396BCE"/>
    <w:rsid w:val="003E059E"/>
    <w:rsid w:val="003E68CC"/>
    <w:rsid w:val="004022B4"/>
    <w:rsid w:val="00413D8E"/>
    <w:rsid w:val="00425677"/>
    <w:rsid w:val="00433EDD"/>
    <w:rsid w:val="00434269"/>
    <w:rsid w:val="0044219E"/>
    <w:rsid w:val="00450BF5"/>
    <w:rsid w:val="0045216F"/>
    <w:rsid w:val="00463E2F"/>
    <w:rsid w:val="004A6457"/>
    <w:rsid w:val="004A70FD"/>
    <w:rsid w:val="004F3B14"/>
    <w:rsid w:val="005149C4"/>
    <w:rsid w:val="0053223E"/>
    <w:rsid w:val="00544345"/>
    <w:rsid w:val="00554B25"/>
    <w:rsid w:val="00555F9D"/>
    <w:rsid w:val="005671CE"/>
    <w:rsid w:val="005703FC"/>
    <w:rsid w:val="005732EA"/>
    <w:rsid w:val="00573F62"/>
    <w:rsid w:val="005A06A1"/>
    <w:rsid w:val="005B10DA"/>
    <w:rsid w:val="005C775F"/>
    <w:rsid w:val="005D71B1"/>
    <w:rsid w:val="0060471E"/>
    <w:rsid w:val="0061682B"/>
    <w:rsid w:val="006447A3"/>
    <w:rsid w:val="00646166"/>
    <w:rsid w:val="00655A10"/>
    <w:rsid w:val="00682310"/>
    <w:rsid w:val="006857E3"/>
    <w:rsid w:val="0069427F"/>
    <w:rsid w:val="006A3CC0"/>
    <w:rsid w:val="006A78E2"/>
    <w:rsid w:val="006B1016"/>
    <w:rsid w:val="006B5C7E"/>
    <w:rsid w:val="006E107A"/>
    <w:rsid w:val="006E27BF"/>
    <w:rsid w:val="00705F82"/>
    <w:rsid w:val="00747A1C"/>
    <w:rsid w:val="00751094"/>
    <w:rsid w:val="00757257"/>
    <w:rsid w:val="00761F43"/>
    <w:rsid w:val="007654EF"/>
    <w:rsid w:val="007A46E2"/>
    <w:rsid w:val="007D3970"/>
    <w:rsid w:val="007D4AC4"/>
    <w:rsid w:val="007E317D"/>
    <w:rsid w:val="0080313B"/>
    <w:rsid w:val="00805FAA"/>
    <w:rsid w:val="00806825"/>
    <w:rsid w:val="008124BD"/>
    <w:rsid w:val="00815040"/>
    <w:rsid w:val="00815B14"/>
    <w:rsid w:val="008430E7"/>
    <w:rsid w:val="00844956"/>
    <w:rsid w:val="008514A7"/>
    <w:rsid w:val="008654B4"/>
    <w:rsid w:val="008760BB"/>
    <w:rsid w:val="00877117"/>
    <w:rsid w:val="008972C5"/>
    <w:rsid w:val="008C7E44"/>
    <w:rsid w:val="008F0F07"/>
    <w:rsid w:val="008F2A13"/>
    <w:rsid w:val="0092617B"/>
    <w:rsid w:val="00943558"/>
    <w:rsid w:val="009478B3"/>
    <w:rsid w:val="00954DE2"/>
    <w:rsid w:val="00964BCB"/>
    <w:rsid w:val="00966C87"/>
    <w:rsid w:val="00970B10"/>
    <w:rsid w:val="009740A5"/>
    <w:rsid w:val="00985DC4"/>
    <w:rsid w:val="009968C5"/>
    <w:rsid w:val="009A23AB"/>
    <w:rsid w:val="009D180E"/>
    <w:rsid w:val="009E5270"/>
    <w:rsid w:val="00A10CE9"/>
    <w:rsid w:val="00A20969"/>
    <w:rsid w:val="00A51ED8"/>
    <w:rsid w:val="00A602D8"/>
    <w:rsid w:val="00A851EC"/>
    <w:rsid w:val="00A86EC8"/>
    <w:rsid w:val="00A94987"/>
    <w:rsid w:val="00AF4167"/>
    <w:rsid w:val="00B016E1"/>
    <w:rsid w:val="00B06AEE"/>
    <w:rsid w:val="00B10385"/>
    <w:rsid w:val="00B12228"/>
    <w:rsid w:val="00B32F4C"/>
    <w:rsid w:val="00B42854"/>
    <w:rsid w:val="00B47232"/>
    <w:rsid w:val="00B64F18"/>
    <w:rsid w:val="00B92FB1"/>
    <w:rsid w:val="00B95FF0"/>
    <w:rsid w:val="00BD5A7D"/>
    <w:rsid w:val="00BF5562"/>
    <w:rsid w:val="00C10E75"/>
    <w:rsid w:val="00C21B90"/>
    <w:rsid w:val="00C31F14"/>
    <w:rsid w:val="00C721A3"/>
    <w:rsid w:val="00C84B73"/>
    <w:rsid w:val="00CB5563"/>
    <w:rsid w:val="00CE4845"/>
    <w:rsid w:val="00CF260D"/>
    <w:rsid w:val="00D04DA4"/>
    <w:rsid w:val="00D1275F"/>
    <w:rsid w:val="00D13265"/>
    <w:rsid w:val="00D265D9"/>
    <w:rsid w:val="00D27C54"/>
    <w:rsid w:val="00D4087F"/>
    <w:rsid w:val="00D437E6"/>
    <w:rsid w:val="00D54C2A"/>
    <w:rsid w:val="00D8148C"/>
    <w:rsid w:val="00D84DAB"/>
    <w:rsid w:val="00DA0554"/>
    <w:rsid w:val="00DA27E1"/>
    <w:rsid w:val="00DA58C8"/>
    <w:rsid w:val="00DB1E53"/>
    <w:rsid w:val="00DB4EB9"/>
    <w:rsid w:val="00DC7837"/>
    <w:rsid w:val="00DD15C8"/>
    <w:rsid w:val="00DE72B9"/>
    <w:rsid w:val="00E025B3"/>
    <w:rsid w:val="00E03426"/>
    <w:rsid w:val="00E22A53"/>
    <w:rsid w:val="00E27DE3"/>
    <w:rsid w:val="00E31D4B"/>
    <w:rsid w:val="00E71DB7"/>
    <w:rsid w:val="00E76D4D"/>
    <w:rsid w:val="00E77277"/>
    <w:rsid w:val="00E95284"/>
    <w:rsid w:val="00ED0631"/>
    <w:rsid w:val="00ED40BA"/>
    <w:rsid w:val="00EF2ACC"/>
    <w:rsid w:val="00F05E18"/>
    <w:rsid w:val="00F22D0C"/>
    <w:rsid w:val="00F265A5"/>
    <w:rsid w:val="00F359D2"/>
    <w:rsid w:val="00F36954"/>
    <w:rsid w:val="00F36F8C"/>
    <w:rsid w:val="00F5284E"/>
    <w:rsid w:val="00F9734F"/>
    <w:rsid w:val="00FA062C"/>
    <w:rsid w:val="00FC0E88"/>
    <w:rsid w:val="00FD6CFC"/>
    <w:rsid w:val="00FE7B7E"/>
    <w:rsid w:val="00FF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1CCA7"/>
  <w15:chartTrackingRefBased/>
  <w15:docId w15:val="{56D83640-CF79-4EE9-93DE-759012B8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E2F"/>
    <w:pPr>
      <w:spacing w:before="120" w:line="288" w:lineRule="auto"/>
    </w:pPr>
    <w:rPr>
      <w:rFonts w:ascii="Arial" w:hAnsi="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22D0C"/>
    <w:pPr>
      <w:spacing w:before="0" w:line="240" w:lineRule="auto"/>
    </w:pPr>
    <w:rPr>
      <w:sz w:val="14"/>
    </w:rPr>
  </w:style>
  <w:style w:type="character" w:customStyle="1" w:styleId="En-tteCar">
    <w:name w:val="En-tête Car"/>
    <w:basedOn w:val="Policepardfaut"/>
    <w:link w:val="En-tte"/>
    <w:uiPriority w:val="99"/>
    <w:semiHidden/>
    <w:rsid w:val="008C7E44"/>
    <w:rPr>
      <w:sz w:val="14"/>
    </w:rPr>
  </w:style>
  <w:style w:type="paragraph" w:styleId="Pieddepage">
    <w:name w:val="footer"/>
    <w:basedOn w:val="Normal"/>
    <w:link w:val="PieddepageCar"/>
    <w:uiPriority w:val="99"/>
    <w:semiHidden/>
    <w:rsid w:val="007D3970"/>
    <w:pPr>
      <w:spacing w:before="0" w:line="240" w:lineRule="auto"/>
    </w:pPr>
    <w:rPr>
      <w:sz w:val="14"/>
    </w:rPr>
  </w:style>
  <w:style w:type="character" w:customStyle="1" w:styleId="PieddepageCar">
    <w:name w:val="Pied de page Car"/>
    <w:basedOn w:val="Policepardfaut"/>
    <w:link w:val="Pieddepage"/>
    <w:uiPriority w:val="99"/>
    <w:semiHidden/>
    <w:rsid w:val="008C7E44"/>
    <w:rPr>
      <w:sz w:val="14"/>
    </w:rPr>
  </w:style>
  <w:style w:type="table" w:styleId="Grilledutableau">
    <w:name w:val="Table Grid"/>
    <w:basedOn w:val="Tableau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DA0554"/>
    <w:rPr>
      <w:color w:val="988C7F" w:themeColor="background2"/>
      <w:u w:val="none"/>
    </w:rPr>
  </w:style>
  <w:style w:type="character" w:styleId="Numrodepage">
    <w:name w:val="page number"/>
    <w:basedOn w:val="Policepardfaut"/>
    <w:uiPriority w:val="99"/>
    <w:semiHidden/>
    <w:rsid w:val="007D3970"/>
  </w:style>
  <w:style w:type="character" w:styleId="Lienhypertextesuivivisit">
    <w:name w:val="FollowedHyperlink"/>
    <w:basedOn w:val="Policepardfaut"/>
    <w:uiPriority w:val="99"/>
    <w:semiHidden/>
    <w:rsid w:val="00DA0554"/>
    <w:rPr>
      <w:color w:val="988C7F" w:themeColor="background2"/>
      <w:u w:val="none"/>
    </w:rPr>
  </w:style>
  <w:style w:type="paragraph" w:customStyle="1" w:styleId="RGTitreCP">
    <w:name w:val="RG_Titre CP"/>
    <w:basedOn w:val="Normal"/>
    <w:next w:val="Normal"/>
    <w:uiPriority w:val="2"/>
    <w:qFormat/>
    <w:rsid w:val="00463E2F"/>
    <w:pPr>
      <w:spacing w:before="0" w:after="240" w:line="216" w:lineRule="auto"/>
    </w:pPr>
    <w:rPr>
      <w:sz w:val="50"/>
      <w:szCs w:val="50"/>
    </w:rPr>
  </w:style>
  <w:style w:type="paragraph" w:customStyle="1" w:styleId="RGTitre1">
    <w:name w:val="RG_Titre 1"/>
    <w:basedOn w:val="Normal"/>
    <w:next w:val="Normal"/>
    <w:uiPriority w:val="3"/>
    <w:qFormat/>
    <w:rsid w:val="006447A3"/>
    <w:pPr>
      <w:keepNext/>
      <w:spacing w:before="360" w:after="120" w:line="240" w:lineRule="auto"/>
      <w:outlineLvl w:val="0"/>
    </w:pPr>
    <w:rPr>
      <w:color w:val="988C7F" w:themeColor="background2"/>
      <w:sz w:val="32"/>
      <w:szCs w:val="32"/>
    </w:rPr>
  </w:style>
  <w:style w:type="character" w:styleId="Textedelespacerserv">
    <w:name w:val="Placeholder Text"/>
    <w:basedOn w:val="Policepardfau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954DE2"/>
    <w:pPr>
      <w:pBdr>
        <w:top w:val="single" w:sz="8" w:space="5" w:color="000000" w:themeColor="text1"/>
        <w:left w:val="single" w:sz="8" w:space="10" w:color="000000" w:themeColor="text1"/>
        <w:bottom w:val="single" w:sz="8" w:space="5" w:color="000000" w:themeColor="text1"/>
        <w:right w:val="single" w:sz="8" w:space="10" w:color="000000" w:themeColor="text1"/>
      </w:pBdr>
      <w:spacing w:before="0" w:line="240" w:lineRule="auto"/>
      <w:ind w:left="227" w:right="227"/>
    </w:pPr>
    <w:rPr>
      <w:color w:val="000000" w:themeColor="text1"/>
      <w:sz w:val="16"/>
      <w:szCs w:val="16"/>
    </w:rPr>
  </w:style>
  <w:style w:type="paragraph" w:customStyle="1" w:styleId="RGVerbatim">
    <w:name w:val="RG_Verbatim"/>
    <w:basedOn w:val="Normal"/>
    <w:uiPriority w:val="5"/>
    <w:qFormat/>
    <w:rsid w:val="005D71B1"/>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rPr>
  </w:style>
  <w:style w:type="paragraph" w:customStyle="1" w:styleId="RGPuce1">
    <w:name w:val="RG_Puce 1"/>
    <w:basedOn w:val="Normal"/>
    <w:uiPriority w:val="4"/>
    <w:qFormat/>
    <w:rsid w:val="00B016E1"/>
    <w:pPr>
      <w:numPr>
        <w:numId w:val="11"/>
      </w:numPr>
      <w:ind w:left="454" w:hanging="170"/>
    </w:pPr>
    <w:rPr>
      <w:b/>
    </w:rPr>
  </w:style>
  <w:style w:type="paragraph" w:customStyle="1" w:styleId="RGPuce2">
    <w:name w:val="RG_Puce 2"/>
    <w:basedOn w:val="Normal"/>
    <w:uiPriority w:val="4"/>
    <w:qFormat/>
    <w:rsid w:val="006447A3"/>
    <w:pPr>
      <w:numPr>
        <w:ilvl w:val="1"/>
        <w:numId w:val="11"/>
      </w:numPr>
      <w:ind w:left="737"/>
    </w:pPr>
  </w:style>
  <w:style w:type="paragraph" w:customStyle="1" w:styleId="RGTitre3">
    <w:name w:val="RG_Titre 3"/>
    <w:basedOn w:val="Normal"/>
    <w:next w:val="Normal"/>
    <w:uiPriority w:val="3"/>
    <w:qFormat/>
    <w:rsid w:val="006447A3"/>
    <w:pPr>
      <w:keepNext/>
      <w:spacing w:before="240" w:after="240"/>
    </w:pPr>
    <w:rPr>
      <w:rFonts w:ascii="Renault Group Semibold" w:hAnsi="Renault Group Semibold"/>
      <w:color w:val="988C7F" w:themeColor="background2"/>
      <w:sz w:val="24"/>
      <w:szCs w:val="24"/>
    </w:rPr>
  </w:style>
  <w:style w:type="paragraph" w:customStyle="1" w:styleId="RGApropos">
    <w:name w:val="RG_A propos"/>
    <w:basedOn w:val="Normal"/>
    <w:uiPriority w:val="6"/>
    <w:qFormat/>
    <w:rsid w:val="00954DE2"/>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line="264" w:lineRule="auto"/>
      <w:ind w:left="227" w:right="227"/>
    </w:pPr>
    <w:rPr>
      <w:color w:val="988C7F" w:themeColor="background2"/>
      <w:sz w:val="14"/>
      <w:szCs w:val="14"/>
    </w:rPr>
  </w:style>
  <w:style w:type="paragraph" w:customStyle="1" w:styleId="RGIntroduction">
    <w:name w:val="RG_Introduction"/>
    <w:basedOn w:val="Normal"/>
    <w:uiPriority w:val="3"/>
    <w:qFormat/>
    <w:rsid w:val="00463E2F"/>
  </w:style>
  <w:style w:type="paragraph" w:styleId="Sansinterligne">
    <w:name w:val="No Spacing"/>
    <w:uiPriority w:val="1"/>
    <w:qFormat/>
    <w:rsid w:val="00463E2F"/>
    <w:rPr>
      <w:rFonts w:ascii="Arial" w:hAnsi="Arial"/>
      <w:sz w:val="18"/>
    </w:rPr>
  </w:style>
  <w:style w:type="paragraph" w:styleId="Paragraphedeliste">
    <w:name w:val="List Paragraph"/>
    <w:basedOn w:val="Normal"/>
    <w:uiPriority w:val="34"/>
    <w:qFormat/>
    <w:rsid w:val="00F36954"/>
    <w:pPr>
      <w:spacing w:before="0" w:after="160" w:line="259" w:lineRule="auto"/>
      <w:ind w:left="720"/>
      <w:contextualSpacing/>
    </w:pPr>
    <w:rPr>
      <w:rFonts w:asciiTheme="minorHAnsi" w:hAnsiTheme="minorHAnsi"/>
      <w:sz w:val="22"/>
      <w:szCs w:val="22"/>
    </w:rPr>
  </w:style>
  <w:style w:type="character" w:styleId="Marquedecommentaire">
    <w:name w:val="annotation reference"/>
    <w:basedOn w:val="Policepardfaut"/>
    <w:uiPriority w:val="99"/>
    <w:semiHidden/>
    <w:rsid w:val="00A94987"/>
    <w:rPr>
      <w:sz w:val="16"/>
      <w:szCs w:val="16"/>
    </w:rPr>
  </w:style>
  <w:style w:type="paragraph" w:styleId="Commentaire">
    <w:name w:val="annotation text"/>
    <w:basedOn w:val="Normal"/>
    <w:link w:val="CommentaireCar"/>
    <w:uiPriority w:val="99"/>
    <w:semiHidden/>
    <w:rsid w:val="00A94987"/>
    <w:pPr>
      <w:spacing w:line="240" w:lineRule="auto"/>
    </w:pPr>
    <w:rPr>
      <w:sz w:val="20"/>
    </w:rPr>
  </w:style>
  <w:style w:type="character" w:customStyle="1" w:styleId="CommentaireCar">
    <w:name w:val="Commentaire Car"/>
    <w:basedOn w:val="Policepardfaut"/>
    <w:link w:val="Commentaire"/>
    <w:uiPriority w:val="99"/>
    <w:semiHidden/>
    <w:rsid w:val="00A94987"/>
    <w:rPr>
      <w:rFonts w:ascii="Arial" w:hAnsi="Arial"/>
    </w:rPr>
  </w:style>
  <w:style w:type="paragraph" w:styleId="Objetducommentaire">
    <w:name w:val="annotation subject"/>
    <w:basedOn w:val="Commentaire"/>
    <w:next w:val="Commentaire"/>
    <w:link w:val="ObjetducommentaireCar"/>
    <w:uiPriority w:val="99"/>
    <w:semiHidden/>
    <w:unhideWhenUsed/>
    <w:rsid w:val="00A94987"/>
    <w:rPr>
      <w:b/>
      <w:bCs/>
    </w:rPr>
  </w:style>
  <w:style w:type="character" w:customStyle="1" w:styleId="ObjetducommentaireCar">
    <w:name w:val="Objet du commentaire Car"/>
    <w:basedOn w:val="CommentaireCar"/>
    <w:link w:val="Objetducommentaire"/>
    <w:uiPriority w:val="99"/>
    <w:semiHidden/>
    <w:rsid w:val="00A94987"/>
    <w:rPr>
      <w:rFonts w:ascii="Arial" w:hAnsi="Arial"/>
      <w:b/>
      <w:bCs/>
    </w:rPr>
  </w:style>
  <w:style w:type="paragraph" w:styleId="Textedebulles">
    <w:name w:val="Balloon Text"/>
    <w:basedOn w:val="Normal"/>
    <w:link w:val="TextedebullesCar"/>
    <w:uiPriority w:val="99"/>
    <w:semiHidden/>
    <w:unhideWhenUsed/>
    <w:rsid w:val="00A94987"/>
    <w:pPr>
      <w:spacing w:before="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94987"/>
    <w:rPr>
      <w:rFonts w:ascii="Segoe UI" w:hAnsi="Segoe UI" w:cs="Segoe UI"/>
      <w:sz w:val="18"/>
      <w:szCs w:val="18"/>
    </w:rPr>
  </w:style>
  <w:style w:type="character" w:styleId="Mentionnonrsolue">
    <w:name w:val="Unresolved Mention"/>
    <w:basedOn w:val="Policepardfaut"/>
    <w:uiPriority w:val="99"/>
    <w:semiHidden/>
    <w:unhideWhenUsed/>
    <w:rsid w:val="00271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AppData\Local\Temp\Temp2_PRESS_RELEASE.zip\PRESS_RELEASE\RG_RENAULT_GROUP_PRESS_RELEASE_Arial_v21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4D11B41AE643719CD0B28269A5C9CB"/>
        <w:category>
          <w:name w:val="Général"/>
          <w:gallery w:val="placeholder"/>
        </w:category>
        <w:types>
          <w:type w:val="bbPlcHdr"/>
        </w:types>
        <w:behaviors>
          <w:behavior w:val="content"/>
        </w:behaviors>
        <w:guid w:val="{DE9AE8F8-8174-4AC1-A576-E39D67BFD7EC}"/>
      </w:docPartPr>
      <w:docPartBody>
        <w:p w:rsidR="008F70A2" w:rsidRDefault="00F1398E">
          <w:pPr>
            <w:pStyle w:val="3B4D11B41AE643719CD0B28269A5C9CB"/>
          </w:pPr>
          <w:r w:rsidRPr="006A3CC0">
            <w:rPr>
              <w:rStyle w:val="Textedelespacerserv"/>
              <w:b/>
              <w:sz w:val="24"/>
              <w:szCs w:val="24"/>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w:altName w:val="Calibri"/>
    <w:panose1 w:val="00000000000000000000"/>
    <w:charset w:val="00"/>
    <w:family w:val="auto"/>
    <w:pitch w:val="variable"/>
    <w:sig w:usb0="E00002A7" w:usb1="5000006B" w:usb2="00000000" w:usb3="00000000" w:csb0="0000019F" w:csb1="00000000"/>
  </w:font>
  <w:font w:name="Renault Group Semibold">
    <w:altName w:val="Calibri"/>
    <w:panose1 w:val="00000000000000000000"/>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Light">
    <w:altName w:val="Calibri"/>
    <w:panose1 w:val="00000000000000000000"/>
    <w:charset w:val="00"/>
    <w:family w:val="auto"/>
    <w:pitch w:val="variable"/>
    <w:sig w:usb0="E00002A7" w:usb1="50000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8E"/>
    <w:rsid w:val="00034439"/>
    <w:rsid w:val="000A0E1E"/>
    <w:rsid w:val="00196691"/>
    <w:rsid w:val="001D32FC"/>
    <w:rsid w:val="00211364"/>
    <w:rsid w:val="002139F3"/>
    <w:rsid w:val="0028555D"/>
    <w:rsid w:val="002E0315"/>
    <w:rsid w:val="00466018"/>
    <w:rsid w:val="004923FB"/>
    <w:rsid w:val="00853ABF"/>
    <w:rsid w:val="008D08F1"/>
    <w:rsid w:val="008F70A2"/>
    <w:rsid w:val="009C3CBC"/>
    <w:rsid w:val="00B41B4D"/>
    <w:rsid w:val="00B86801"/>
    <w:rsid w:val="00D4614C"/>
    <w:rsid w:val="00DD59A7"/>
    <w:rsid w:val="00F1398E"/>
    <w:rsid w:val="00FC0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B4D11B41AE643719CD0B28269A5C9CB">
    <w:name w:val="3B4D11B41AE643719CD0B28269A5C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 v2_Polices">
      <a:majorFont>
        <a:latin typeface="Renault Group Light"/>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ée un document." ma:contentTypeScope="" ma:versionID="433f633e137f6137a8d7a308fcc5bc2b">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f6111828d3bb0cf26cd2deff62094a19"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F57F-7B33-4CF5-8330-19FF2608AEE0}">
  <ds:schemaRefs>
    <ds:schemaRef ds:uri="http://schemas.microsoft.com/sharepoint/v3/contenttype/forms"/>
  </ds:schemaRefs>
</ds:datastoreItem>
</file>

<file path=customXml/itemProps2.xml><?xml version="1.0" encoding="utf-8"?>
<ds:datastoreItem xmlns:ds="http://schemas.openxmlformats.org/officeDocument/2006/customXml" ds:itemID="{4CF61D1A-E06B-4A1A-BC2E-C608CF93F41A}">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3.xml><?xml version="1.0" encoding="utf-8"?>
<ds:datastoreItem xmlns:ds="http://schemas.openxmlformats.org/officeDocument/2006/customXml" ds:itemID="{78F043D7-55B4-4685-8D17-F32778B431E3}">
  <ds:schemaRefs>
    <ds:schemaRef ds:uri="http://schemas.openxmlformats.org/officeDocument/2006/bibliography"/>
  </ds:schemaRefs>
</ds:datastoreItem>
</file>

<file path=customXml/itemProps4.xml><?xml version="1.0" encoding="utf-8"?>
<ds:datastoreItem xmlns:ds="http://schemas.openxmlformats.org/officeDocument/2006/customXml" ds:itemID="{D90A07F9-A046-4617-BDDF-A2F06B75BA32}"/>
</file>

<file path=docProps/app.xml><?xml version="1.0" encoding="utf-8"?>
<Properties xmlns="http://schemas.openxmlformats.org/officeDocument/2006/extended-properties" xmlns:vt="http://schemas.openxmlformats.org/officeDocument/2006/docPropsVTypes">
  <Template>RG_RENAULT_GROUP_PRESS_RELEASE_Arial_v21_1</Template>
  <TotalTime>2</TotalTime>
  <Pages>2</Pages>
  <Words>991</Words>
  <Characters>5451</Characters>
  <Application>Microsoft Office Word</Application>
  <DocSecurity>0</DocSecurity>
  <Lines>45</Lines>
  <Paragraphs>12</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Communiqué de presse</vt:lpstr>
      <vt:lpstr>Nouveau Kangoo TPMR se distingue autour de trois points forts</vt:lpstr>
      <vt:lpstr>    Une mobilité plus inclusive, avec la rampe d’accès sous caisse</vt:lpstr>
      <vt:lpstr>Renault Tech, 35 ans d’expérience dans la transformation TPMR</vt:lpstr>
    </vt:vector>
  </TitlesOfParts>
  <Company>Renault Group</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Coralie JOLLY</dc:creator>
  <cp:keywords/>
  <dc:description/>
  <cp:lastModifiedBy>BARTHOLOME Regine</cp:lastModifiedBy>
  <cp:revision>3</cp:revision>
  <cp:lastPrinted>2021-06-17T08:41:00Z</cp:lastPrinted>
  <dcterms:created xsi:type="dcterms:W3CDTF">2021-06-23T09:55:00Z</dcterms:created>
  <dcterms:modified xsi:type="dcterms:W3CDTF">2021-06-23T09:56:00Z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Comms Asset Type">
    <vt:lpwstr/>
  </property>
  <property fmtid="{D5CDD505-2E9C-101B-9397-08002B2CF9AE}" pid="4" name="Region">
    <vt:lpwstr/>
  </property>
  <property fmtid="{D5CDD505-2E9C-101B-9397-08002B2CF9AE}" pid="5" name="Comms_x0020_Activity">
    <vt:lpwstr/>
  </property>
  <property fmtid="{D5CDD505-2E9C-101B-9397-08002B2CF9AE}" pid="6" name="Comms Topics">
    <vt:lpwstr/>
  </property>
  <property fmtid="{D5CDD505-2E9C-101B-9397-08002B2CF9AE}" pid="7" name="Related Materials">
    <vt:lpwstr/>
  </property>
  <property fmtid="{D5CDD505-2E9C-101B-9397-08002B2CF9AE}" pid="8" name="hc39a5bb142f467fbe8ece94a4aadaa6">
    <vt:lpwstr/>
  </property>
  <property fmtid="{D5CDD505-2E9C-101B-9397-08002B2CF9AE}" pid="9" name="Organizations / Regions">
    <vt:lpwstr>18;#Groupe Renault|990bf1de-3555-4dee-9412-282becc82017</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Event / Campaign">
    <vt:lpwstr>594;#New Kangoo TPMR|a4c92d51-1f36-4b6e-a5e5-c2330b781707</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2021-06-23T09:56:20Z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6810b703-40a0-4a63-8911-851964368bd8</vt:lpwstr>
  </property>
  <property fmtid="{D5CDD505-2E9C-101B-9397-08002B2CF9AE}" pid="25" name="MSIP_Label_7f30fc12-c89a-4829-a476-5bf9e2086332_ContentBits">
    <vt:lpwstr>0</vt:lpwstr>
  </property>
</Properties>
</file>