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lledutableau"/>
        <w:tblpPr w:vertAnchor="page" w:horzAnchor="page" w:tblpX="681" w:tblpY="181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536"/>
      </w:tblGrid>
      <w:tr w:rsidR="00227816" w14:paraId="25C69271" w14:textId="77777777" w:rsidTr="00CA2015">
        <w:trPr>
          <w:trHeight w:hRule="exact" w:val="1134"/>
        </w:trPr>
        <w:tc>
          <w:tcPr>
            <w:tcW w:w="10536" w:type="dxa"/>
          </w:tcPr>
          <w:p w14:paraId="4778E07E" w14:textId="504BF712" w:rsidR="00187BD8" w:rsidRDefault="00737D52" w:rsidP="00187BD8">
            <w:pPr>
              <w:pStyle w:val="DNaturedudocument"/>
            </w:pPr>
            <w:r>
              <w:fldChar w:fldCharType="begin">
                <w:ffData>
                  <w:name w:val=""/>
                  <w:enabled/>
                  <w:calcOnExit w:val="0"/>
                  <w:textInput>
                    <w:default w:val="DOSSIER DE PRESSE"/>
                  </w:textInput>
                </w:ffData>
              </w:fldChar>
            </w:r>
            <w:r>
              <w:instrText xml:space="preserve"> FORMTEXT </w:instrText>
            </w:r>
            <w:r>
              <w:fldChar w:fldCharType="separate"/>
            </w:r>
            <w:r w:rsidR="00702410">
              <w:rPr>
                <w:noProof/>
              </w:rPr>
              <w:t>PERSDOSSIER</w:t>
            </w:r>
            <w:r>
              <w:fldChar w:fldCharType="end"/>
            </w:r>
          </w:p>
          <w:p w14:paraId="03491566" w14:textId="77777777" w:rsidR="00227816" w:rsidRDefault="002040F4" w:rsidP="00ED053E">
            <w:pPr>
              <w:pStyle w:val="DDate"/>
            </w:pPr>
            <w:r>
              <w:fldChar w:fldCharType="begin">
                <w:ffData>
                  <w:name w:val=""/>
                  <w:enabled/>
                  <w:calcOnExit w:val="0"/>
                  <w:textInput>
                    <w:default w:val="22/06/2021"/>
                  </w:textInput>
                </w:ffData>
              </w:fldChar>
            </w:r>
            <w:r>
              <w:instrText xml:space="preserve"> FORMTEXT </w:instrText>
            </w:r>
            <w:r>
              <w:fldChar w:fldCharType="separate"/>
            </w:r>
            <w:r>
              <w:rPr>
                <w:noProof/>
              </w:rPr>
              <w:t>22/06/2021</w:t>
            </w:r>
            <w:r>
              <w:fldChar w:fldCharType="end"/>
            </w:r>
          </w:p>
        </w:tc>
      </w:tr>
    </w:tbl>
    <w:p w14:paraId="108CA98C" w14:textId="68C12DF2" w:rsidR="00895390" w:rsidRPr="00702410" w:rsidRDefault="00702410" w:rsidP="00702410">
      <w:pPr>
        <w:pStyle w:val="DTitre"/>
        <w:spacing w:line="240" w:lineRule="auto"/>
        <w:rPr>
          <w:sz w:val="28"/>
          <w:szCs w:val="36"/>
          <w:lang w:val="nl-BE"/>
        </w:rPr>
      </w:pPr>
      <w:r w:rsidRPr="00702410">
        <w:rPr>
          <w:lang w:val="nl-BE"/>
        </w:rPr>
        <w:t>NIEUWE DACIA DUSTER: DE AUTHENTIEKE SUV</w:t>
      </w:r>
      <w:r w:rsidRPr="00702410">
        <w:rPr>
          <w:u w:val="single"/>
          <w:lang w:val="nl-BE"/>
        </w:rPr>
        <w:t xml:space="preserve"> </w:t>
      </w:r>
    </w:p>
    <w:p w14:paraId="7F511C8C" w14:textId="77777777" w:rsidR="006931CD" w:rsidRPr="00702410" w:rsidRDefault="006931CD" w:rsidP="006931CD">
      <w:pPr>
        <w:rPr>
          <w:lang w:val="nl-BE"/>
        </w:rPr>
      </w:pPr>
    </w:p>
    <w:sdt>
      <w:sdtPr>
        <w:id w:val="-288048333"/>
        <w:picture/>
      </w:sdtPr>
      <w:sdtEndPr/>
      <w:sdtContent>
        <w:p w14:paraId="65C12C01" w14:textId="77777777" w:rsidR="006931CD" w:rsidRDefault="002040F4" w:rsidP="006931CD">
          <w:r>
            <w:rPr>
              <w:noProof/>
            </w:rPr>
            <w:drawing>
              <wp:inline distT="0" distB="0" distL="0" distR="0" wp14:anchorId="54D285B1" wp14:editId="2B5FB3D7">
                <wp:extent cx="5207000" cy="3408680"/>
                <wp:effectExtent l="0" t="0" r="0" b="1270"/>
                <wp:docPr id="23" name="Image 23" descr="Une image contenant extérieur, ciel, montagne, sale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extérieur, ciel, montagne, saleté&#10;&#10;Description générée automatiquement"/>
                        <pic:cNvPicPr/>
                      </pic:nvPicPr>
                      <pic:blipFill>
                        <a:blip r:embed="rId11"/>
                        <a:stretch>
                          <a:fillRect/>
                        </a:stretch>
                      </pic:blipFill>
                      <pic:spPr>
                        <a:xfrm>
                          <a:off x="0" y="0"/>
                          <a:ext cx="5207000" cy="3408680"/>
                        </a:xfrm>
                        <a:prstGeom prst="rect">
                          <a:avLst/>
                        </a:prstGeom>
                      </pic:spPr>
                    </pic:pic>
                  </a:graphicData>
                </a:graphic>
              </wp:inline>
            </w:drawing>
          </w:r>
        </w:p>
      </w:sdtContent>
    </w:sdt>
    <w:p w14:paraId="3EC21A06" w14:textId="77777777" w:rsidR="00EC47E4" w:rsidRDefault="00EC47E4" w:rsidP="00EC47E4"/>
    <w:p w14:paraId="376D3517" w14:textId="77777777" w:rsidR="00895390" w:rsidRDefault="00895390" w:rsidP="00EC47E4"/>
    <w:p w14:paraId="739A962F" w14:textId="77777777" w:rsidR="002040F4" w:rsidRDefault="002040F4" w:rsidP="00EA1BAC">
      <w:pPr>
        <w:pStyle w:val="DIntertitre"/>
      </w:pPr>
    </w:p>
    <w:p w14:paraId="0C807952" w14:textId="77777777" w:rsidR="002040F4" w:rsidRDefault="002040F4" w:rsidP="00EA1BAC">
      <w:pPr>
        <w:pStyle w:val="DIntertitre"/>
      </w:pPr>
    </w:p>
    <w:p w14:paraId="37BAF629" w14:textId="77777777" w:rsidR="002040F4" w:rsidRDefault="002040F4" w:rsidP="00EA1BAC">
      <w:pPr>
        <w:pStyle w:val="DIntertitre"/>
      </w:pPr>
    </w:p>
    <w:p w14:paraId="1A8265A7" w14:textId="77777777" w:rsidR="002040F4" w:rsidRDefault="002040F4" w:rsidP="00EA1BAC">
      <w:pPr>
        <w:pStyle w:val="DIntertitre"/>
      </w:pPr>
    </w:p>
    <w:p w14:paraId="17827A95" w14:textId="77777777" w:rsidR="002040F4" w:rsidRDefault="002040F4" w:rsidP="00EA1BAC">
      <w:pPr>
        <w:pStyle w:val="DIntertitre"/>
      </w:pPr>
    </w:p>
    <w:p w14:paraId="03A5617A" w14:textId="77777777" w:rsidR="002040F4" w:rsidRDefault="002040F4" w:rsidP="00EA1BAC">
      <w:pPr>
        <w:pStyle w:val="DIntertitre"/>
      </w:pPr>
    </w:p>
    <w:p w14:paraId="7A993366" w14:textId="77777777" w:rsidR="00952115" w:rsidRDefault="00952115" w:rsidP="002040F4">
      <w:pPr>
        <w:pStyle w:val="En-ttedetabledesmatires"/>
        <w:rPr>
          <w:rStyle w:val="Aucun"/>
          <w:rFonts w:asciiTheme="minorHAnsi" w:hAnsiTheme="minorHAnsi" w:cstheme="minorHAnsi"/>
          <w:b/>
          <w:bCs/>
          <w:color w:val="646B52" w:themeColor="text2"/>
          <w:sz w:val="56"/>
          <w:szCs w:val="56"/>
          <w:u w:color="0000FF"/>
        </w:rPr>
        <w:sectPr w:rsidR="00952115" w:rsidSect="00AC59DC">
          <w:headerReference w:type="default" r:id="rId12"/>
          <w:footerReference w:type="default" r:id="rId13"/>
          <w:headerReference w:type="first" r:id="rId14"/>
          <w:footerReference w:type="first" r:id="rId15"/>
          <w:type w:val="continuous"/>
          <w:pgSz w:w="11906" w:h="16838" w:code="9"/>
          <w:pgMar w:top="3515" w:right="680" w:bottom="567" w:left="680" w:header="567" w:footer="57" w:gutter="0"/>
          <w:cols w:space="708"/>
          <w:titlePg/>
          <w:docGrid w:linePitch="360"/>
        </w:sectPr>
      </w:pPr>
    </w:p>
    <w:p w14:paraId="053065F5" w14:textId="77777777" w:rsidR="009B661C" w:rsidRDefault="009B661C" w:rsidP="002040F4">
      <w:pPr>
        <w:pStyle w:val="En-ttedetabledesmatires"/>
        <w:rPr>
          <w:rStyle w:val="Aucun"/>
          <w:rFonts w:asciiTheme="majorHAnsi" w:hAnsiTheme="majorHAnsi" w:cstheme="minorHAnsi"/>
          <w:color w:val="646B52" w:themeColor="text2"/>
          <w:sz w:val="56"/>
          <w:szCs w:val="56"/>
          <w:u w:color="0000FF"/>
        </w:rPr>
        <w:sectPr w:rsidR="009B661C" w:rsidSect="00363E5F">
          <w:type w:val="continuous"/>
          <w:pgSz w:w="11906" w:h="16838" w:code="9"/>
          <w:pgMar w:top="3515" w:right="680" w:bottom="567" w:left="680" w:header="567" w:footer="567" w:gutter="0"/>
          <w:cols w:space="708"/>
          <w:titlePg/>
          <w:docGrid w:linePitch="360"/>
        </w:sectPr>
      </w:pPr>
    </w:p>
    <w:p w14:paraId="6255C517" w14:textId="522CA684" w:rsidR="002040F4" w:rsidRPr="00E84417" w:rsidRDefault="0007034C" w:rsidP="002040F4">
      <w:pPr>
        <w:pStyle w:val="En-ttedetabledesmatires"/>
        <w:rPr>
          <w:rStyle w:val="Aucun"/>
          <w:rFonts w:asciiTheme="majorHAnsi" w:hAnsiTheme="majorHAnsi" w:cstheme="minorHAnsi"/>
          <w:color w:val="646B52" w:themeColor="text2"/>
          <w:sz w:val="56"/>
          <w:szCs w:val="56"/>
          <w:u w:color="0000FF"/>
          <w:lang w:val="fr-FR"/>
        </w:rPr>
      </w:pPr>
      <w:r>
        <w:rPr>
          <w:rStyle w:val="Aucun"/>
          <w:rFonts w:asciiTheme="majorHAnsi" w:hAnsiTheme="majorHAnsi" w:cstheme="minorHAnsi"/>
          <w:color w:val="646B52" w:themeColor="text2"/>
          <w:sz w:val="56"/>
          <w:szCs w:val="56"/>
          <w:u w:color="0000FF"/>
          <w:lang w:val="fr-FR"/>
        </w:rPr>
        <w:lastRenderedPageBreak/>
        <w:t>INHOUD</w:t>
      </w:r>
    </w:p>
    <w:p w14:paraId="0F76F912" w14:textId="77777777" w:rsidR="002040F4" w:rsidRPr="00E84417" w:rsidRDefault="002040F4" w:rsidP="002040F4">
      <w:pPr>
        <w:pStyle w:val="CorpsA"/>
        <w:rPr>
          <w:rFonts w:asciiTheme="majorHAnsi" w:hAnsiTheme="majorHAnsi"/>
          <w:sz w:val="28"/>
          <w:szCs w:val="26"/>
          <w:lang w:val="fr-FR"/>
        </w:rPr>
      </w:pPr>
    </w:p>
    <w:p w14:paraId="623DE8BA" w14:textId="1D4D26EE" w:rsidR="002040F4" w:rsidRPr="00E84417" w:rsidRDefault="002040F4" w:rsidP="002040F4">
      <w:pPr>
        <w:pStyle w:val="TM1"/>
        <w:rPr>
          <w:rStyle w:val="Aucun"/>
          <w:rFonts w:asciiTheme="minorHAnsi" w:hAnsiTheme="minorHAnsi" w:cstheme="minorHAnsi"/>
          <w:color w:val="646B52" w:themeColor="text2"/>
          <w:sz w:val="28"/>
          <w:szCs w:val="26"/>
          <w:u w:val="none"/>
          <w:lang w:val="fr-FR"/>
        </w:rPr>
      </w:pPr>
      <w:r w:rsidRPr="00E84417">
        <w:rPr>
          <w:rStyle w:val="Aucun"/>
          <w:rFonts w:asciiTheme="minorHAnsi" w:hAnsiTheme="minorHAnsi" w:cstheme="minorHAnsi"/>
          <w:color w:val="646B52" w:themeColor="text2"/>
          <w:sz w:val="28"/>
          <w:szCs w:val="26"/>
          <w:u w:val="none"/>
          <w:lang w:val="fr-FR"/>
        </w:rPr>
        <w:t>In</w:t>
      </w:r>
      <w:r w:rsidR="005B0136">
        <w:rPr>
          <w:rStyle w:val="Aucun"/>
          <w:rFonts w:asciiTheme="minorHAnsi" w:hAnsiTheme="minorHAnsi" w:cstheme="minorHAnsi"/>
          <w:color w:val="646B52" w:themeColor="text2"/>
          <w:sz w:val="28"/>
          <w:szCs w:val="26"/>
          <w:u w:val="none"/>
          <w:lang w:val="fr-FR"/>
        </w:rPr>
        <w:t>leiding</w:t>
      </w:r>
      <w:r w:rsidR="005B0136">
        <w:rPr>
          <w:rStyle w:val="Aucun"/>
          <w:rFonts w:asciiTheme="minorHAnsi" w:hAnsiTheme="minorHAnsi" w:cstheme="minorHAnsi"/>
          <w:color w:val="646B52" w:themeColor="text2"/>
          <w:sz w:val="28"/>
          <w:szCs w:val="26"/>
          <w:u w:val="none"/>
          <w:lang w:val="fr-FR"/>
        </w:rPr>
        <w:tab/>
      </w:r>
      <w:r w:rsidRPr="00E84417">
        <w:rPr>
          <w:rStyle w:val="Aucun"/>
          <w:rFonts w:asciiTheme="minorHAnsi" w:hAnsiTheme="minorHAnsi" w:cstheme="minorHAnsi"/>
          <w:color w:val="646B52" w:themeColor="text2"/>
          <w:sz w:val="28"/>
          <w:szCs w:val="26"/>
          <w:u w:val="none"/>
          <w:lang w:val="fr-FR"/>
        </w:rPr>
        <w:tab/>
      </w:r>
      <w:r w:rsidRPr="00E84417">
        <w:rPr>
          <w:rStyle w:val="Aucun"/>
          <w:rFonts w:asciiTheme="minorHAnsi" w:hAnsiTheme="minorHAnsi" w:cstheme="minorHAnsi"/>
          <w:color w:val="646B52" w:themeColor="text2"/>
          <w:sz w:val="28"/>
          <w:szCs w:val="26"/>
          <w:u w:val="none"/>
          <w:lang w:val="fr-FR"/>
        </w:rPr>
        <w:tab/>
      </w:r>
      <w:r w:rsidRPr="00E84417">
        <w:rPr>
          <w:rStyle w:val="Aucun"/>
          <w:rFonts w:asciiTheme="minorHAnsi" w:hAnsiTheme="minorHAnsi" w:cstheme="minorHAnsi"/>
          <w:color w:val="646B52" w:themeColor="text2"/>
          <w:sz w:val="28"/>
          <w:szCs w:val="26"/>
          <w:u w:val="none"/>
          <w:lang w:val="fr-FR"/>
        </w:rPr>
        <w:tab/>
      </w:r>
      <w:r w:rsidRPr="00E84417">
        <w:rPr>
          <w:rStyle w:val="Aucun"/>
          <w:rFonts w:asciiTheme="minorHAnsi" w:hAnsiTheme="minorHAnsi" w:cstheme="minorHAnsi"/>
          <w:color w:val="646B52" w:themeColor="text2"/>
          <w:sz w:val="28"/>
          <w:szCs w:val="26"/>
          <w:u w:val="none"/>
          <w:lang w:val="fr-FR"/>
        </w:rPr>
        <w:tab/>
      </w:r>
      <w:r w:rsidRPr="00E84417">
        <w:rPr>
          <w:rStyle w:val="Aucun"/>
          <w:rFonts w:asciiTheme="minorHAnsi" w:hAnsiTheme="minorHAnsi" w:cstheme="minorHAnsi"/>
          <w:color w:val="646B52" w:themeColor="text2"/>
          <w:sz w:val="28"/>
          <w:szCs w:val="26"/>
          <w:u w:val="none"/>
          <w:lang w:val="fr-FR"/>
        </w:rPr>
        <w:tab/>
      </w:r>
      <w:r w:rsidRPr="00E84417">
        <w:rPr>
          <w:rStyle w:val="Aucun"/>
          <w:rFonts w:asciiTheme="minorHAnsi" w:hAnsiTheme="minorHAnsi" w:cstheme="minorHAnsi"/>
          <w:color w:val="646B52" w:themeColor="text2"/>
          <w:sz w:val="28"/>
          <w:szCs w:val="26"/>
          <w:u w:val="none"/>
          <w:lang w:val="fr-FR"/>
        </w:rPr>
        <w:tab/>
      </w:r>
      <w:r w:rsidRPr="00E84417">
        <w:rPr>
          <w:rStyle w:val="Aucun"/>
          <w:rFonts w:asciiTheme="minorHAnsi" w:hAnsiTheme="minorHAnsi" w:cstheme="minorHAnsi"/>
          <w:color w:val="646B52" w:themeColor="text2"/>
          <w:sz w:val="28"/>
          <w:szCs w:val="26"/>
          <w:u w:val="none"/>
          <w:lang w:val="fr-FR"/>
        </w:rPr>
        <w:tab/>
      </w:r>
      <w:r w:rsidRPr="00E84417">
        <w:rPr>
          <w:rStyle w:val="Aucun"/>
          <w:rFonts w:asciiTheme="minorHAnsi" w:hAnsiTheme="minorHAnsi" w:cstheme="minorHAnsi"/>
          <w:color w:val="646B52" w:themeColor="text2"/>
          <w:sz w:val="28"/>
          <w:szCs w:val="26"/>
          <w:u w:val="none"/>
          <w:lang w:val="fr-FR"/>
        </w:rPr>
        <w:tab/>
      </w:r>
      <w:r w:rsidRPr="00E84417">
        <w:rPr>
          <w:rStyle w:val="Aucun"/>
          <w:rFonts w:asciiTheme="minorHAnsi" w:hAnsiTheme="minorHAnsi" w:cstheme="minorHAnsi"/>
          <w:color w:val="646B52" w:themeColor="text2"/>
          <w:sz w:val="28"/>
          <w:szCs w:val="26"/>
          <w:u w:val="none"/>
          <w:lang w:val="fr-FR"/>
        </w:rPr>
        <w:tab/>
      </w:r>
      <w:r w:rsidR="00E46F75" w:rsidRPr="00E84417">
        <w:rPr>
          <w:rStyle w:val="Aucun"/>
          <w:rFonts w:asciiTheme="minorHAnsi" w:hAnsiTheme="minorHAnsi" w:cstheme="minorHAnsi"/>
          <w:color w:val="646B52" w:themeColor="text2"/>
          <w:sz w:val="28"/>
          <w:szCs w:val="26"/>
          <w:u w:val="none"/>
          <w:lang w:val="fr-FR"/>
        </w:rPr>
        <w:tab/>
      </w:r>
      <w:r w:rsidR="00E46F75" w:rsidRPr="00E84417">
        <w:rPr>
          <w:rStyle w:val="Aucun"/>
          <w:rFonts w:asciiTheme="minorHAnsi" w:hAnsiTheme="minorHAnsi" w:cstheme="minorHAnsi"/>
          <w:color w:val="646B52" w:themeColor="text2"/>
          <w:sz w:val="28"/>
          <w:szCs w:val="26"/>
          <w:u w:val="none"/>
          <w:lang w:val="fr-FR"/>
        </w:rPr>
        <w:tab/>
      </w:r>
      <w:r w:rsidR="00E46F75" w:rsidRPr="00E84417">
        <w:rPr>
          <w:rStyle w:val="Aucun"/>
          <w:rFonts w:asciiTheme="minorHAnsi" w:hAnsiTheme="minorHAnsi" w:cstheme="minorHAnsi"/>
          <w:color w:val="646B52" w:themeColor="text2"/>
          <w:sz w:val="28"/>
          <w:szCs w:val="26"/>
          <w:u w:val="none"/>
          <w:lang w:val="fr-FR"/>
        </w:rPr>
        <w:tab/>
      </w:r>
    </w:p>
    <w:p w14:paraId="7C160274" w14:textId="35AD193E" w:rsidR="002040F4" w:rsidRPr="00B3336F" w:rsidRDefault="001332CC" w:rsidP="002040F4">
      <w:pPr>
        <w:pStyle w:val="TM1"/>
        <w:rPr>
          <w:rStyle w:val="Aucun"/>
          <w:rFonts w:asciiTheme="minorHAnsi" w:hAnsiTheme="minorHAnsi" w:cstheme="minorHAnsi"/>
          <w:color w:val="646B52" w:themeColor="text2"/>
          <w:sz w:val="28"/>
          <w:szCs w:val="26"/>
          <w:u w:val="none"/>
          <w:lang w:val="fr-FR"/>
        </w:rPr>
      </w:pPr>
      <w:r>
        <w:rPr>
          <w:rStyle w:val="Aucun"/>
          <w:rFonts w:asciiTheme="minorHAnsi" w:hAnsiTheme="minorHAnsi" w:cstheme="minorHAnsi"/>
          <w:color w:val="646B52" w:themeColor="text2"/>
          <w:sz w:val="28"/>
          <w:szCs w:val="26"/>
          <w:u w:val="none"/>
          <w:lang w:val="fr-FR"/>
        </w:rPr>
        <w:t>Koetswerkdesign</w:t>
      </w:r>
      <w:r w:rsidR="002040F4" w:rsidRPr="00E84417">
        <w:rPr>
          <w:rStyle w:val="Aucun"/>
          <w:rFonts w:asciiTheme="minorHAnsi" w:hAnsiTheme="minorHAnsi" w:cstheme="minorHAnsi"/>
          <w:color w:val="646B52" w:themeColor="text2"/>
          <w:sz w:val="28"/>
          <w:szCs w:val="26"/>
          <w:u w:val="none"/>
          <w:lang w:val="fr-FR"/>
        </w:rPr>
        <w:tab/>
      </w:r>
      <w:r w:rsidR="002040F4" w:rsidRPr="00E84417">
        <w:rPr>
          <w:rStyle w:val="Aucun"/>
          <w:rFonts w:asciiTheme="minorHAnsi" w:hAnsiTheme="minorHAnsi" w:cstheme="minorHAnsi"/>
          <w:color w:val="646B52" w:themeColor="text2"/>
          <w:sz w:val="28"/>
          <w:szCs w:val="26"/>
          <w:u w:val="none"/>
          <w:lang w:val="fr-FR"/>
        </w:rPr>
        <w:tab/>
      </w:r>
      <w:r w:rsidR="00E46F75" w:rsidRPr="00E84417">
        <w:rPr>
          <w:rStyle w:val="Aucun"/>
          <w:rFonts w:asciiTheme="minorHAnsi" w:hAnsiTheme="minorHAnsi" w:cstheme="minorHAnsi"/>
          <w:color w:val="646B52" w:themeColor="text2"/>
          <w:sz w:val="28"/>
          <w:szCs w:val="26"/>
          <w:u w:val="none"/>
          <w:lang w:val="fr-FR"/>
        </w:rPr>
        <w:tab/>
      </w:r>
      <w:r w:rsidR="00E46F75" w:rsidRPr="00E84417">
        <w:rPr>
          <w:rStyle w:val="Aucun"/>
          <w:rFonts w:asciiTheme="minorHAnsi" w:hAnsiTheme="minorHAnsi" w:cstheme="minorHAnsi"/>
          <w:color w:val="646B52" w:themeColor="text2"/>
          <w:sz w:val="28"/>
          <w:szCs w:val="26"/>
          <w:u w:val="none"/>
          <w:lang w:val="fr-FR"/>
        </w:rPr>
        <w:tab/>
      </w:r>
      <w:r w:rsidR="002040F4" w:rsidRPr="00E84417">
        <w:rPr>
          <w:rStyle w:val="Aucun"/>
          <w:rFonts w:asciiTheme="minorHAnsi" w:hAnsiTheme="minorHAnsi" w:cstheme="minorHAnsi"/>
          <w:color w:val="646B52" w:themeColor="text2"/>
          <w:sz w:val="28"/>
          <w:szCs w:val="26"/>
          <w:u w:val="none"/>
          <w:lang w:val="fr-FR"/>
        </w:rPr>
        <w:tab/>
      </w:r>
      <w:r w:rsidR="002040F4" w:rsidRPr="00E84417">
        <w:rPr>
          <w:rStyle w:val="Aucun"/>
          <w:rFonts w:asciiTheme="minorHAnsi" w:hAnsiTheme="minorHAnsi" w:cstheme="minorHAnsi"/>
          <w:color w:val="646B52" w:themeColor="text2"/>
          <w:sz w:val="28"/>
          <w:szCs w:val="26"/>
          <w:u w:val="none"/>
          <w:lang w:val="fr-FR"/>
        </w:rPr>
        <w:tab/>
      </w:r>
      <w:r w:rsidR="002040F4" w:rsidRPr="00E84417">
        <w:rPr>
          <w:rStyle w:val="Aucun"/>
          <w:rFonts w:asciiTheme="minorHAnsi" w:hAnsiTheme="minorHAnsi" w:cstheme="minorHAnsi"/>
          <w:color w:val="646B52" w:themeColor="text2"/>
          <w:sz w:val="28"/>
          <w:szCs w:val="26"/>
          <w:u w:val="none"/>
          <w:lang w:val="fr-FR"/>
        </w:rPr>
        <w:tab/>
      </w:r>
      <w:r w:rsidR="002040F4" w:rsidRPr="00E84417">
        <w:rPr>
          <w:rStyle w:val="Aucun"/>
          <w:rFonts w:asciiTheme="minorHAnsi" w:hAnsiTheme="minorHAnsi" w:cstheme="minorHAnsi"/>
          <w:color w:val="646B52" w:themeColor="text2"/>
          <w:sz w:val="28"/>
          <w:szCs w:val="26"/>
          <w:u w:val="none"/>
          <w:lang w:val="fr-FR"/>
        </w:rPr>
        <w:tab/>
      </w:r>
      <w:r w:rsidR="002040F4" w:rsidRPr="00E84417">
        <w:rPr>
          <w:rStyle w:val="Aucun"/>
          <w:rFonts w:asciiTheme="minorHAnsi" w:hAnsiTheme="minorHAnsi" w:cstheme="minorHAnsi"/>
          <w:color w:val="646B52" w:themeColor="text2"/>
          <w:sz w:val="28"/>
          <w:szCs w:val="26"/>
          <w:u w:val="none"/>
          <w:lang w:val="fr-FR"/>
        </w:rPr>
        <w:tab/>
      </w:r>
      <w:r w:rsidR="002040F4" w:rsidRPr="00E84417">
        <w:rPr>
          <w:rStyle w:val="Aucun"/>
          <w:rFonts w:asciiTheme="minorHAnsi" w:hAnsiTheme="minorHAnsi" w:cstheme="minorHAnsi"/>
          <w:color w:val="646B52" w:themeColor="text2"/>
          <w:sz w:val="28"/>
          <w:szCs w:val="26"/>
          <w:u w:val="none"/>
          <w:lang w:val="fr-FR"/>
        </w:rPr>
        <w:tab/>
      </w:r>
      <w:r w:rsidR="002040F4" w:rsidRPr="00E84417">
        <w:rPr>
          <w:rStyle w:val="Aucun"/>
          <w:rFonts w:asciiTheme="minorHAnsi" w:hAnsiTheme="minorHAnsi" w:cstheme="minorHAnsi"/>
          <w:color w:val="646B52" w:themeColor="text2"/>
          <w:sz w:val="28"/>
          <w:szCs w:val="26"/>
          <w:u w:val="none"/>
          <w:lang w:val="fr-FR"/>
        </w:rPr>
        <w:tab/>
      </w:r>
    </w:p>
    <w:p w14:paraId="73692901" w14:textId="3BAB9CEC" w:rsidR="002040F4" w:rsidRPr="00B3336F" w:rsidRDefault="002040F4" w:rsidP="002040F4">
      <w:pPr>
        <w:pStyle w:val="TM2"/>
        <w:ind w:left="0"/>
        <w:rPr>
          <w:rStyle w:val="Aucun"/>
          <w:rFonts w:asciiTheme="minorHAnsi" w:hAnsiTheme="minorHAnsi" w:cstheme="minorHAnsi"/>
          <w:u w:val="none"/>
          <w:lang w:val="fr-FR"/>
        </w:rPr>
      </w:pPr>
      <w:r w:rsidRPr="00B3336F">
        <w:rPr>
          <w:rStyle w:val="Aucun"/>
          <w:rFonts w:asciiTheme="minorHAnsi" w:hAnsiTheme="minorHAnsi" w:cstheme="minorHAnsi"/>
          <w:u w:val="none"/>
          <w:lang w:val="fr-FR"/>
        </w:rPr>
        <w:t xml:space="preserve">    </w:t>
      </w:r>
      <w:r w:rsidR="004312BB" w:rsidRPr="00B3336F">
        <w:rPr>
          <w:rStyle w:val="Aucun"/>
          <w:rFonts w:asciiTheme="minorHAnsi" w:hAnsiTheme="minorHAnsi" w:cstheme="minorHAnsi"/>
          <w:u w:val="none"/>
          <w:lang w:val="fr-FR"/>
        </w:rPr>
        <w:t>DU STYLE UTILE</w:t>
      </w:r>
    </w:p>
    <w:p w14:paraId="2456F7C9" w14:textId="60EB8A38" w:rsidR="002040F4" w:rsidRPr="00EB7BBE" w:rsidRDefault="00EB7BBE" w:rsidP="002040F4">
      <w:pPr>
        <w:pStyle w:val="TM1"/>
        <w:rPr>
          <w:rStyle w:val="Aucun"/>
          <w:rFonts w:asciiTheme="minorHAnsi" w:hAnsiTheme="minorHAnsi" w:cstheme="minorHAnsi"/>
          <w:color w:val="646B52" w:themeColor="text2"/>
          <w:sz w:val="28"/>
          <w:szCs w:val="26"/>
          <w:u w:val="none"/>
          <w:lang w:val="nl-BE"/>
        </w:rPr>
      </w:pPr>
      <w:r w:rsidRPr="00EB7BBE">
        <w:rPr>
          <w:rStyle w:val="Aucun"/>
          <w:rFonts w:asciiTheme="minorHAnsi" w:hAnsiTheme="minorHAnsi" w:cstheme="minorHAnsi"/>
          <w:color w:val="646B52" w:themeColor="text2"/>
          <w:sz w:val="28"/>
          <w:szCs w:val="26"/>
          <w:u w:val="none"/>
          <w:lang w:val="nl-BE"/>
        </w:rPr>
        <w:t>Interieur en uitrusting</w:t>
      </w:r>
      <w:r w:rsidR="002040F4" w:rsidRPr="00EB7BBE">
        <w:rPr>
          <w:rStyle w:val="Aucun"/>
          <w:rFonts w:asciiTheme="minorHAnsi" w:hAnsiTheme="minorHAnsi" w:cstheme="minorHAnsi"/>
          <w:color w:val="646B52" w:themeColor="text2"/>
          <w:sz w:val="28"/>
          <w:szCs w:val="26"/>
          <w:u w:val="none"/>
          <w:lang w:val="nl-BE"/>
        </w:rPr>
        <w:tab/>
      </w:r>
      <w:r w:rsidR="002040F4" w:rsidRPr="00EB7BBE">
        <w:rPr>
          <w:rStyle w:val="Aucun"/>
          <w:rFonts w:asciiTheme="minorHAnsi" w:hAnsiTheme="minorHAnsi" w:cstheme="minorHAnsi"/>
          <w:color w:val="646B52" w:themeColor="text2"/>
          <w:sz w:val="28"/>
          <w:szCs w:val="26"/>
          <w:u w:val="none"/>
          <w:lang w:val="nl-BE"/>
        </w:rPr>
        <w:tab/>
      </w:r>
      <w:r w:rsidR="002040F4" w:rsidRPr="00EB7BBE">
        <w:rPr>
          <w:rStyle w:val="Aucun"/>
          <w:rFonts w:asciiTheme="minorHAnsi" w:hAnsiTheme="minorHAnsi" w:cstheme="minorHAnsi"/>
          <w:color w:val="646B52" w:themeColor="text2"/>
          <w:sz w:val="28"/>
          <w:szCs w:val="26"/>
          <w:u w:val="none"/>
          <w:lang w:val="nl-BE"/>
        </w:rPr>
        <w:tab/>
      </w:r>
      <w:r w:rsidR="002040F4" w:rsidRPr="00EB7BBE">
        <w:rPr>
          <w:rStyle w:val="Aucun"/>
          <w:rFonts w:asciiTheme="minorHAnsi" w:hAnsiTheme="minorHAnsi" w:cstheme="minorHAnsi"/>
          <w:color w:val="646B52" w:themeColor="text2"/>
          <w:sz w:val="28"/>
          <w:szCs w:val="26"/>
          <w:u w:val="none"/>
          <w:lang w:val="nl-BE"/>
        </w:rPr>
        <w:tab/>
      </w:r>
      <w:r w:rsidR="002040F4" w:rsidRPr="00EB7BBE">
        <w:rPr>
          <w:rStyle w:val="Aucun"/>
          <w:rFonts w:asciiTheme="minorHAnsi" w:hAnsiTheme="minorHAnsi" w:cstheme="minorHAnsi"/>
          <w:color w:val="646B52" w:themeColor="text2"/>
          <w:sz w:val="28"/>
          <w:szCs w:val="26"/>
          <w:u w:val="none"/>
          <w:lang w:val="nl-BE"/>
        </w:rPr>
        <w:tab/>
      </w:r>
      <w:r w:rsidR="002040F4" w:rsidRPr="00EB7BBE">
        <w:rPr>
          <w:rStyle w:val="Aucun"/>
          <w:rFonts w:asciiTheme="minorHAnsi" w:hAnsiTheme="minorHAnsi" w:cstheme="minorHAnsi"/>
          <w:color w:val="646B52" w:themeColor="text2"/>
          <w:sz w:val="28"/>
          <w:szCs w:val="26"/>
          <w:u w:val="none"/>
          <w:lang w:val="nl-BE"/>
        </w:rPr>
        <w:tab/>
      </w:r>
      <w:r w:rsidR="002040F4" w:rsidRPr="00EB7BBE">
        <w:rPr>
          <w:rStyle w:val="Aucun"/>
          <w:rFonts w:asciiTheme="minorHAnsi" w:hAnsiTheme="minorHAnsi" w:cstheme="minorHAnsi"/>
          <w:color w:val="646B52" w:themeColor="text2"/>
          <w:sz w:val="28"/>
          <w:szCs w:val="26"/>
          <w:u w:val="none"/>
          <w:lang w:val="nl-BE"/>
        </w:rPr>
        <w:tab/>
      </w:r>
      <w:r w:rsidR="002040F4" w:rsidRPr="00EB7BBE">
        <w:rPr>
          <w:rStyle w:val="Aucun"/>
          <w:rFonts w:asciiTheme="minorHAnsi" w:hAnsiTheme="minorHAnsi" w:cstheme="minorHAnsi"/>
          <w:color w:val="646B52" w:themeColor="text2"/>
          <w:sz w:val="28"/>
          <w:szCs w:val="26"/>
          <w:u w:val="none"/>
          <w:lang w:val="nl-BE"/>
        </w:rPr>
        <w:tab/>
      </w:r>
      <w:r w:rsidR="00E46F75" w:rsidRPr="00EB7BBE">
        <w:rPr>
          <w:rStyle w:val="Aucun"/>
          <w:rFonts w:asciiTheme="minorHAnsi" w:hAnsiTheme="minorHAnsi" w:cstheme="minorHAnsi"/>
          <w:color w:val="646B52" w:themeColor="text2"/>
          <w:sz w:val="28"/>
          <w:szCs w:val="26"/>
          <w:u w:val="none"/>
          <w:lang w:val="nl-BE"/>
        </w:rPr>
        <w:tab/>
      </w:r>
      <w:r w:rsidR="00E46F75" w:rsidRPr="00EB7BBE">
        <w:rPr>
          <w:rStyle w:val="Aucun"/>
          <w:rFonts w:asciiTheme="minorHAnsi" w:hAnsiTheme="minorHAnsi" w:cstheme="minorHAnsi"/>
          <w:color w:val="646B52" w:themeColor="text2"/>
          <w:sz w:val="28"/>
          <w:szCs w:val="26"/>
          <w:u w:val="none"/>
          <w:lang w:val="nl-BE"/>
        </w:rPr>
        <w:tab/>
      </w:r>
    </w:p>
    <w:p w14:paraId="376CAD91" w14:textId="77A532F5" w:rsidR="002040F4" w:rsidRPr="00EB7BBE" w:rsidRDefault="00EB7BBE" w:rsidP="00B3336F">
      <w:pPr>
        <w:pStyle w:val="TM2"/>
        <w:rPr>
          <w:rStyle w:val="Aucun"/>
          <w:rFonts w:asciiTheme="minorHAnsi" w:hAnsiTheme="minorHAnsi" w:cstheme="minorHAnsi"/>
          <w:u w:val="none"/>
          <w:lang w:val="nl-BE"/>
        </w:rPr>
      </w:pPr>
      <w:r w:rsidRPr="00EB7BBE">
        <w:rPr>
          <w:rStyle w:val="Aucun"/>
          <w:rFonts w:asciiTheme="minorHAnsi" w:hAnsiTheme="minorHAnsi" w:cstheme="minorHAnsi"/>
          <w:u w:val="none"/>
          <w:lang w:val="nl-BE"/>
        </w:rPr>
        <w:t>EEN HERWERKT INTERIEUR</w:t>
      </w:r>
    </w:p>
    <w:p w14:paraId="5F4B5B75" w14:textId="633DCEA8" w:rsidR="002040F4" w:rsidRPr="00B3336F" w:rsidRDefault="00ED1AF5" w:rsidP="002040F4">
      <w:pPr>
        <w:pStyle w:val="CorpsA"/>
        <w:rPr>
          <w:rStyle w:val="Aucun"/>
          <w:rFonts w:asciiTheme="minorHAnsi" w:hAnsiTheme="minorHAnsi" w:cstheme="minorHAnsi"/>
          <w:b/>
          <w:bCs/>
          <w:color w:val="646B52" w:themeColor="text2"/>
          <w:sz w:val="28"/>
          <w:szCs w:val="26"/>
          <w:u w:color="0000FF"/>
          <w:lang w:val="fr-FR"/>
        </w:rPr>
      </w:pPr>
      <w:r>
        <w:rPr>
          <w:rStyle w:val="Aucun"/>
          <w:rFonts w:asciiTheme="minorHAnsi" w:hAnsiTheme="minorHAnsi" w:cstheme="minorHAnsi"/>
          <w:b/>
          <w:bCs/>
          <w:color w:val="646B52" w:themeColor="text2"/>
          <w:sz w:val="28"/>
          <w:szCs w:val="26"/>
          <w:u w:color="0000FF"/>
          <w:lang w:val="fr-FR"/>
        </w:rPr>
        <w:t>Veelzijdigheid</w:t>
      </w:r>
      <w:r w:rsidR="002040F4" w:rsidRPr="00B3336F">
        <w:rPr>
          <w:rStyle w:val="Aucun"/>
          <w:rFonts w:asciiTheme="minorHAnsi" w:hAnsiTheme="minorHAnsi" w:cstheme="minorHAnsi"/>
          <w:b/>
          <w:bCs/>
          <w:color w:val="646B52" w:themeColor="text2"/>
          <w:sz w:val="28"/>
          <w:szCs w:val="26"/>
          <w:u w:color="0000FF"/>
          <w:lang w:val="fr-FR"/>
        </w:rPr>
        <w:tab/>
      </w:r>
      <w:r w:rsidR="002040F4" w:rsidRPr="00B3336F">
        <w:rPr>
          <w:rStyle w:val="Aucun"/>
          <w:rFonts w:asciiTheme="minorHAnsi" w:hAnsiTheme="minorHAnsi" w:cstheme="minorHAnsi"/>
          <w:b/>
          <w:bCs/>
          <w:color w:val="646B52" w:themeColor="text2"/>
          <w:sz w:val="28"/>
          <w:szCs w:val="26"/>
          <w:u w:color="0000FF"/>
          <w:lang w:val="fr-FR"/>
        </w:rPr>
        <w:tab/>
      </w:r>
      <w:r w:rsidR="002040F4" w:rsidRPr="00B3336F">
        <w:rPr>
          <w:rStyle w:val="Aucun"/>
          <w:rFonts w:asciiTheme="minorHAnsi" w:hAnsiTheme="minorHAnsi" w:cstheme="minorHAnsi"/>
          <w:b/>
          <w:bCs/>
          <w:color w:val="646B52" w:themeColor="text2"/>
          <w:sz w:val="28"/>
          <w:szCs w:val="26"/>
          <w:u w:color="0000FF"/>
          <w:lang w:val="fr-FR"/>
        </w:rPr>
        <w:tab/>
      </w:r>
      <w:r w:rsidR="002040F4" w:rsidRPr="00B3336F">
        <w:rPr>
          <w:rStyle w:val="Aucun"/>
          <w:rFonts w:asciiTheme="minorHAnsi" w:hAnsiTheme="minorHAnsi" w:cstheme="minorHAnsi"/>
          <w:b/>
          <w:bCs/>
          <w:color w:val="646B52" w:themeColor="text2"/>
          <w:sz w:val="28"/>
          <w:szCs w:val="26"/>
          <w:u w:color="0000FF"/>
          <w:lang w:val="fr-FR"/>
        </w:rPr>
        <w:tab/>
      </w:r>
      <w:r w:rsidR="002040F4" w:rsidRPr="00B3336F">
        <w:rPr>
          <w:rStyle w:val="Aucun"/>
          <w:rFonts w:asciiTheme="minorHAnsi" w:hAnsiTheme="minorHAnsi" w:cstheme="minorHAnsi"/>
          <w:b/>
          <w:bCs/>
          <w:color w:val="646B52" w:themeColor="text2"/>
          <w:sz w:val="28"/>
          <w:szCs w:val="26"/>
          <w:u w:color="0000FF"/>
          <w:lang w:val="fr-FR"/>
        </w:rPr>
        <w:tab/>
      </w:r>
      <w:r w:rsidR="002040F4" w:rsidRPr="00B3336F">
        <w:rPr>
          <w:rStyle w:val="Aucun"/>
          <w:rFonts w:asciiTheme="minorHAnsi" w:hAnsiTheme="minorHAnsi" w:cstheme="minorHAnsi"/>
          <w:b/>
          <w:bCs/>
          <w:color w:val="646B52" w:themeColor="text2"/>
          <w:sz w:val="28"/>
          <w:szCs w:val="26"/>
          <w:u w:color="0000FF"/>
          <w:lang w:val="fr-FR"/>
        </w:rPr>
        <w:tab/>
      </w:r>
      <w:r w:rsidR="002040F4" w:rsidRPr="00B3336F">
        <w:rPr>
          <w:rStyle w:val="Aucun"/>
          <w:rFonts w:asciiTheme="minorHAnsi" w:hAnsiTheme="minorHAnsi" w:cstheme="minorHAnsi"/>
          <w:b/>
          <w:bCs/>
          <w:color w:val="646B52" w:themeColor="text2"/>
          <w:sz w:val="28"/>
          <w:szCs w:val="26"/>
          <w:u w:color="0000FF"/>
          <w:lang w:val="fr-FR"/>
        </w:rPr>
        <w:tab/>
      </w:r>
      <w:r w:rsidR="002040F4" w:rsidRPr="00B3336F">
        <w:rPr>
          <w:rStyle w:val="Aucun"/>
          <w:rFonts w:asciiTheme="minorHAnsi" w:hAnsiTheme="minorHAnsi" w:cstheme="minorHAnsi"/>
          <w:b/>
          <w:bCs/>
          <w:color w:val="646B52" w:themeColor="text2"/>
          <w:sz w:val="28"/>
          <w:szCs w:val="26"/>
          <w:u w:color="0000FF"/>
          <w:lang w:val="fr-FR"/>
        </w:rPr>
        <w:tab/>
      </w:r>
      <w:r w:rsidR="002040F4" w:rsidRPr="00B3336F">
        <w:rPr>
          <w:rStyle w:val="Aucun"/>
          <w:rFonts w:asciiTheme="minorHAnsi" w:hAnsiTheme="minorHAnsi" w:cstheme="minorHAnsi"/>
          <w:b/>
          <w:bCs/>
          <w:color w:val="646B52" w:themeColor="text2"/>
          <w:sz w:val="28"/>
          <w:szCs w:val="26"/>
          <w:u w:color="0000FF"/>
          <w:lang w:val="fr-FR"/>
        </w:rPr>
        <w:tab/>
      </w:r>
      <w:r w:rsidR="002040F4" w:rsidRPr="00B3336F">
        <w:rPr>
          <w:rStyle w:val="Aucun"/>
          <w:rFonts w:asciiTheme="minorHAnsi" w:hAnsiTheme="minorHAnsi" w:cstheme="minorHAnsi"/>
          <w:b/>
          <w:bCs/>
          <w:color w:val="646B52" w:themeColor="text2"/>
          <w:sz w:val="28"/>
          <w:szCs w:val="26"/>
          <w:u w:color="0000FF"/>
          <w:lang w:val="fr-FR"/>
        </w:rPr>
        <w:tab/>
      </w:r>
      <w:r w:rsidR="002040F4" w:rsidRPr="00B3336F">
        <w:rPr>
          <w:rStyle w:val="Aucun"/>
          <w:rFonts w:asciiTheme="minorHAnsi" w:hAnsiTheme="minorHAnsi" w:cstheme="minorHAnsi"/>
          <w:b/>
          <w:bCs/>
          <w:color w:val="646B52" w:themeColor="text2"/>
          <w:sz w:val="28"/>
          <w:szCs w:val="26"/>
          <w:u w:color="0000FF"/>
          <w:lang w:val="fr-FR"/>
        </w:rPr>
        <w:tab/>
      </w:r>
      <w:r w:rsidR="00E46F75">
        <w:rPr>
          <w:rStyle w:val="Aucun"/>
          <w:rFonts w:asciiTheme="minorHAnsi" w:hAnsiTheme="minorHAnsi" w:cstheme="minorHAnsi"/>
          <w:b/>
          <w:bCs/>
          <w:color w:val="646B52" w:themeColor="text2"/>
          <w:sz w:val="28"/>
          <w:szCs w:val="26"/>
          <w:u w:color="0000FF"/>
          <w:lang w:val="fr-FR"/>
        </w:rPr>
        <w:tab/>
      </w:r>
    </w:p>
    <w:p w14:paraId="690071CA" w14:textId="74B30D76" w:rsidR="002040F4" w:rsidRPr="00B3336F" w:rsidRDefault="00ED1AF5" w:rsidP="002040F4">
      <w:pPr>
        <w:pStyle w:val="TM2"/>
        <w:rPr>
          <w:rStyle w:val="Aucun"/>
          <w:rFonts w:asciiTheme="minorHAnsi" w:hAnsiTheme="minorHAnsi" w:cstheme="minorHAnsi"/>
          <w:u w:val="none"/>
          <w:lang w:val="fr-FR"/>
        </w:rPr>
      </w:pPr>
      <w:r>
        <w:rPr>
          <w:rStyle w:val="Aucun"/>
          <w:rFonts w:asciiTheme="minorHAnsi" w:hAnsiTheme="minorHAnsi" w:cstheme="minorHAnsi"/>
          <w:u w:val="none"/>
          <w:lang w:val="fr-FR"/>
        </w:rPr>
        <w:t>EEN ECHTE SUV</w:t>
      </w:r>
    </w:p>
    <w:p w14:paraId="511A4DDD" w14:textId="74D71AD7" w:rsidR="002040F4" w:rsidRPr="000312F4" w:rsidRDefault="00B3336F" w:rsidP="002040F4">
      <w:pPr>
        <w:pStyle w:val="TM1"/>
        <w:rPr>
          <w:rStyle w:val="Aucun"/>
          <w:rFonts w:asciiTheme="minorHAnsi" w:hAnsiTheme="minorHAnsi" w:cstheme="minorHAnsi"/>
          <w:color w:val="646B52" w:themeColor="text2"/>
          <w:sz w:val="28"/>
          <w:szCs w:val="26"/>
          <w:u w:val="none"/>
          <w:lang w:val="fr-FR"/>
        </w:rPr>
      </w:pPr>
      <w:r w:rsidRPr="000312F4">
        <w:rPr>
          <w:rStyle w:val="Aucun"/>
          <w:rFonts w:asciiTheme="minorHAnsi" w:hAnsiTheme="minorHAnsi" w:cstheme="minorHAnsi"/>
          <w:color w:val="646B52" w:themeColor="text2"/>
          <w:sz w:val="28"/>
          <w:szCs w:val="26"/>
          <w:u w:val="none"/>
          <w:lang w:val="fr-FR"/>
        </w:rPr>
        <w:t>Motor</w:t>
      </w:r>
      <w:r w:rsidR="000370A6">
        <w:rPr>
          <w:rStyle w:val="Aucun"/>
          <w:rFonts w:asciiTheme="minorHAnsi" w:hAnsiTheme="minorHAnsi" w:cstheme="minorHAnsi"/>
          <w:color w:val="646B52" w:themeColor="text2"/>
          <w:sz w:val="28"/>
          <w:szCs w:val="26"/>
          <w:u w:val="none"/>
          <w:lang w:val="fr-FR"/>
        </w:rPr>
        <w:t>en</w:t>
      </w:r>
      <w:r w:rsidR="000370A6">
        <w:rPr>
          <w:rStyle w:val="Aucun"/>
          <w:rFonts w:asciiTheme="minorHAnsi" w:hAnsiTheme="minorHAnsi" w:cstheme="minorHAnsi"/>
          <w:color w:val="646B52" w:themeColor="text2"/>
          <w:sz w:val="28"/>
          <w:szCs w:val="26"/>
          <w:u w:val="none"/>
          <w:lang w:val="fr-FR"/>
        </w:rPr>
        <w:tab/>
      </w:r>
      <w:r w:rsidR="002040F4" w:rsidRPr="000312F4">
        <w:rPr>
          <w:rStyle w:val="Aucun"/>
          <w:rFonts w:asciiTheme="minorHAnsi" w:hAnsiTheme="minorHAnsi" w:cstheme="minorHAnsi"/>
          <w:color w:val="646B52" w:themeColor="text2"/>
          <w:sz w:val="28"/>
          <w:szCs w:val="26"/>
          <w:u w:val="none"/>
          <w:lang w:val="fr-FR"/>
        </w:rPr>
        <w:tab/>
      </w:r>
      <w:r w:rsidR="002040F4" w:rsidRPr="000312F4">
        <w:rPr>
          <w:rStyle w:val="Aucun"/>
          <w:rFonts w:asciiTheme="minorHAnsi" w:hAnsiTheme="minorHAnsi" w:cstheme="minorHAnsi"/>
          <w:color w:val="646B52" w:themeColor="text2"/>
          <w:sz w:val="28"/>
          <w:szCs w:val="26"/>
          <w:u w:val="none"/>
          <w:lang w:val="fr-FR"/>
        </w:rPr>
        <w:tab/>
      </w:r>
      <w:r w:rsidR="002040F4" w:rsidRPr="000312F4">
        <w:rPr>
          <w:rStyle w:val="Aucun"/>
          <w:rFonts w:asciiTheme="minorHAnsi" w:hAnsiTheme="minorHAnsi" w:cstheme="minorHAnsi"/>
          <w:color w:val="646B52" w:themeColor="text2"/>
          <w:sz w:val="28"/>
          <w:szCs w:val="26"/>
          <w:u w:val="none"/>
          <w:lang w:val="fr-FR"/>
        </w:rPr>
        <w:tab/>
      </w:r>
      <w:r w:rsidR="002040F4" w:rsidRPr="000312F4">
        <w:rPr>
          <w:rStyle w:val="Aucun"/>
          <w:rFonts w:asciiTheme="minorHAnsi" w:hAnsiTheme="minorHAnsi" w:cstheme="minorHAnsi"/>
          <w:color w:val="646B52" w:themeColor="text2"/>
          <w:sz w:val="28"/>
          <w:szCs w:val="26"/>
          <w:u w:val="none"/>
          <w:lang w:val="fr-FR"/>
        </w:rPr>
        <w:tab/>
      </w:r>
      <w:r w:rsidR="002040F4" w:rsidRPr="000312F4">
        <w:rPr>
          <w:rStyle w:val="Aucun"/>
          <w:rFonts w:asciiTheme="minorHAnsi" w:hAnsiTheme="minorHAnsi" w:cstheme="minorHAnsi"/>
          <w:color w:val="646B52" w:themeColor="text2"/>
          <w:sz w:val="28"/>
          <w:szCs w:val="26"/>
          <w:u w:val="none"/>
          <w:lang w:val="fr-FR"/>
        </w:rPr>
        <w:tab/>
      </w:r>
      <w:r w:rsidR="002040F4" w:rsidRPr="000312F4">
        <w:rPr>
          <w:rStyle w:val="Aucun"/>
          <w:rFonts w:asciiTheme="minorHAnsi" w:hAnsiTheme="minorHAnsi" w:cstheme="minorHAnsi"/>
          <w:color w:val="646B52" w:themeColor="text2"/>
          <w:sz w:val="28"/>
          <w:szCs w:val="26"/>
          <w:u w:val="none"/>
          <w:lang w:val="fr-FR"/>
        </w:rPr>
        <w:tab/>
      </w:r>
      <w:r w:rsidR="002040F4" w:rsidRPr="000312F4">
        <w:rPr>
          <w:rStyle w:val="Aucun"/>
          <w:rFonts w:asciiTheme="minorHAnsi" w:hAnsiTheme="minorHAnsi" w:cstheme="minorHAnsi"/>
          <w:color w:val="646B52" w:themeColor="text2"/>
          <w:sz w:val="28"/>
          <w:szCs w:val="26"/>
          <w:u w:val="none"/>
          <w:lang w:val="fr-FR"/>
        </w:rPr>
        <w:tab/>
      </w:r>
      <w:r w:rsidR="002040F4" w:rsidRPr="000312F4">
        <w:rPr>
          <w:rStyle w:val="Aucun"/>
          <w:rFonts w:asciiTheme="minorHAnsi" w:hAnsiTheme="minorHAnsi" w:cstheme="minorHAnsi"/>
          <w:color w:val="646B52" w:themeColor="text2"/>
          <w:sz w:val="28"/>
          <w:szCs w:val="26"/>
          <w:u w:val="none"/>
          <w:lang w:val="fr-FR"/>
        </w:rPr>
        <w:tab/>
      </w:r>
      <w:r w:rsidR="002040F4" w:rsidRPr="000312F4">
        <w:rPr>
          <w:rStyle w:val="Aucun"/>
          <w:rFonts w:asciiTheme="minorHAnsi" w:hAnsiTheme="minorHAnsi" w:cstheme="minorHAnsi"/>
          <w:color w:val="646B52" w:themeColor="text2"/>
          <w:sz w:val="28"/>
          <w:szCs w:val="26"/>
          <w:u w:val="none"/>
          <w:lang w:val="fr-FR"/>
        </w:rPr>
        <w:tab/>
      </w:r>
      <w:r w:rsidR="002040F4" w:rsidRPr="000312F4">
        <w:rPr>
          <w:rStyle w:val="Aucun"/>
          <w:rFonts w:asciiTheme="minorHAnsi" w:hAnsiTheme="minorHAnsi" w:cstheme="minorHAnsi"/>
          <w:color w:val="646B52" w:themeColor="text2"/>
          <w:sz w:val="28"/>
          <w:szCs w:val="26"/>
          <w:u w:val="none"/>
          <w:lang w:val="fr-FR"/>
        </w:rPr>
        <w:tab/>
      </w:r>
      <w:r w:rsidR="002040F4" w:rsidRPr="000312F4">
        <w:rPr>
          <w:rStyle w:val="Aucun"/>
          <w:rFonts w:asciiTheme="minorHAnsi" w:hAnsiTheme="minorHAnsi" w:cstheme="minorHAnsi"/>
          <w:color w:val="646B52" w:themeColor="text2"/>
          <w:sz w:val="28"/>
          <w:szCs w:val="26"/>
          <w:u w:val="none"/>
          <w:lang w:val="fr-FR"/>
        </w:rPr>
        <w:tab/>
      </w:r>
      <w:r w:rsidR="00E46F75">
        <w:rPr>
          <w:rStyle w:val="Aucun"/>
          <w:rFonts w:asciiTheme="minorHAnsi" w:hAnsiTheme="minorHAnsi" w:cstheme="minorHAnsi"/>
          <w:color w:val="646B52" w:themeColor="text2"/>
          <w:sz w:val="28"/>
          <w:szCs w:val="26"/>
          <w:u w:val="none"/>
          <w:lang w:val="fr-FR"/>
        </w:rPr>
        <w:tab/>
      </w:r>
    </w:p>
    <w:p w14:paraId="7929FE4F" w14:textId="3F20D32D" w:rsidR="002040F4" w:rsidRPr="00CB363B" w:rsidRDefault="000370A6" w:rsidP="000312F4">
      <w:pPr>
        <w:pStyle w:val="TM2"/>
        <w:tabs>
          <w:tab w:val="left" w:pos="708"/>
          <w:tab w:val="left" w:pos="1416"/>
          <w:tab w:val="left" w:pos="2124"/>
          <w:tab w:val="left" w:pos="2832"/>
          <w:tab w:val="left" w:pos="3540"/>
          <w:tab w:val="left" w:pos="4110"/>
        </w:tabs>
        <w:rPr>
          <w:rStyle w:val="Aucun"/>
          <w:rFonts w:asciiTheme="minorHAnsi" w:hAnsiTheme="minorHAnsi" w:cstheme="minorHAnsi"/>
          <w:u w:val="none"/>
          <w:lang w:val="nl-BE"/>
        </w:rPr>
      </w:pPr>
      <w:r w:rsidRPr="00CB363B">
        <w:rPr>
          <w:rStyle w:val="Aucun"/>
          <w:rFonts w:asciiTheme="minorHAnsi" w:hAnsiTheme="minorHAnsi" w:cstheme="minorHAnsi"/>
          <w:u w:val="none"/>
          <w:lang w:val="nl-BE"/>
        </w:rPr>
        <w:t>meer rijplezier en efficientie</w:t>
      </w:r>
    </w:p>
    <w:p w14:paraId="5B0E1389" w14:textId="5188F007" w:rsidR="002040F4" w:rsidRPr="00CB363B" w:rsidRDefault="00CB363B" w:rsidP="002040F4">
      <w:pPr>
        <w:pStyle w:val="TM1"/>
        <w:rPr>
          <w:rStyle w:val="Aucun"/>
          <w:rFonts w:asciiTheme="minorHAnsi" w:hAnsiTheme="minorHAnsi" w:cstheme="minorHAnsi"/>
          <w:color w:val="646B52" w:themeColor="text2"/>
          <w:sz w:val="28"/>
          <w:szCs w:val="26"/>
          <w:u w:val="none"/>
          <w:lang w:val="nl-BE"/>
        </w:rPr>
      </w:pPr>
      <w:r w:rsidRPr="00CB363B">
        <w:rPr>
          <w:rStyle w:val="Aucun"/>
          <w:rFonts w:asciiTheme="minorHAnsi" w:hAnsiTheme="minorHAnsi" w:cstheme="minorHAnsi"/>
          <w:color w:val="646B52" w:themeColor="text2"/>
          <w:sz w:val="28"/>
          <w:szCs w:val="26"/>
          <w:u w:val="none"/>
          <w:lang w:val="nl-BE"/>
        </w:rPr>
        <w:t>Veiligheid en rijhulpsystemen</w:t>
      </w:r>
      <w:r w:rsidR="002040F4" w:rsidRPr="00CB363B">
        <w:rPr>
          <w:rStyle w:val="Aucun"/>
          <w:rFonts w:asciiTheme="minorHAnsi" w:hAnsiTheme="minorHAnsi" w:cstheme="minorHAnsi"/>
          <w:color w:val="646B52" w:themeColor="text2"/>
          <w:sz w:val="28"/>
          <w:szCs w:val="26"/>
          <w:u w:val="none"/>
          <w:lang w:val="nl-BE"/>
        </w:rPr>
        <w:tab/>
      </w:r>
      <w:r w:rsidR="002040F4" w:rsidRPr="00CB363B">
        <w:rPr>
          <w:rStyle w:val="Aucun"/>
          <w:rFonts w:asciiTheme="minorHAnsi" w:hAnsiTheme="minorHAnsi" w:cstheme="minorHAnsi"/>
          <w:color w:val="646B52" w:themeColor="text2"/>
          <w:sz w:val="28"/>
          <w:szCs w:val="26"/>
          <w:u w:val="none"/>
          <w:lang w:val="nl-BE"/>
        </w:rPr>
        <w:tab/>
      </w:r>
      <w:r w:rsidR="002040F4" w:rsidRPr="00CB363B">
        <w:rPr>
          <w:rStyle w:val="Aucun"/>
          <w:rFonts w:asciiTheme="minorHAnsi" w:hAnsiTheme="minorHAnsi" w:cstheme="minorHAnsi"/>
          <w:color w:val="646B52" w:themeColor="text2"/>
          <w:sz w:val="28"/>
          <w:szCs w:val="26"/>
          <w:u w:val="none"/>
          <w:lang w:val="nl-BE"/>
        </w:rPr>
        <w:tab/>
      </w:r>
      <w:r w:rsidR="002040F4" w:rsidRPr="00CB363B">
        <w:rPr>
          <w:rStyle w:val="Aucun"/>
          <w:rFonts w:asciiTheme="minorHAnsi" w:hAnsiTheme="minorHAnsi" w:cstheme="minorHAnsi"/>
          <w:color w:val="646B52" w:themeColor="text2"/>
          <w:sz w:val="28"/>
          <w:szCs w:val="26"/>
          <w:u w:val="none"/>
          <w:lang w:val="nl-BE"/>
        </w:rPr>
        <w:tab/>
      </w:r>
      <w:r w:rsidR="002040F4" w:rsidRPr="00CB363B">
        <w:rPr>
          <w:rStyle w:val="Aucun"/>
          <w:rFonts w:asciiTheme="minorHAnsi" w:hAnsiTheme="minorHAnsi" w:cstheme="minorHAnsi"/>
          <w:color w:val="646B52" w:themeColor="text2"/>
          <w:sz w:val="28"/>
          <w:szCs w:val="26"/>
          <w:u w:val="none"/>
          <w:lang w:val="nl-BE"/>
        </w:rPr>
        <w:tab/>
      </w:r>
      <w:r w:rsidR="002040F4" w:rsidRPr="00CB363B">
        <w:rPr>
          <w:rStyle w:val="Aucun"/>
          <w:rFonts w:asciiTheme="minorHAnsi" w:hAnsiTheme="minorHAnsi" w:cstheme="minorHAnsi"/>
          <w:color w:val="646B52" w:themeColor="text2"/>
          <w:sz w:val="28"/>
          <w:szCs w:val="26"/>
          <w:u w:val="none"/>
          <w:lang w:val="nl-BE"/>
        </w:rPr>
        <w:tab/>
      </w:r>
      <w:r w:rsidR="002040F4" w:rsidRPr="00CB363B">
        <w:rPr>
          <w:rStyle w:val="Aucun"/>
          <w:rFonts w:asciiTheme="minorHAnsi" w:hAnsiTheme="minorHAnsi" w:cstheme="minorHAnsi"/>
          <w:color w:val="646B52" w:themeColor="text2"/>
          <w:sz w:val="28"/>
          <w:szCs w:val="26"/>
          <w:u w:val="none"/>
          <w:lang w:val="nl-BE"/>
        </w:rPr>
        <w:tab/>
      </w:r>
      <w:r w:rsidR="002040F4" w:rsidRPr="00CB363B">
        <w:rPr>
          <w:rStyle w:val="Aucun"/>
          <w:rFonts w:asciiTheme="minorHAnsi" w:hAnsiTheme="minorHAnsi" w:cstheme="minorHAnsi"/>
          <w:color w:val="646B52" w:themeColor="text2"/>
          <w:sz w:val="28"/>
          <w:szCs w:val="26"/>
          <w:u w:val="none"/>
          <w:lang w:val="nl-BE"/>
        </w:rPr>
        <w:tab/>
      </w:r>
      <w:r w:rsidR="00E46F75" w:rsidRPr="00CB363B">
        <w:rPr>
          <w:rStyle w:val="Aucun"/>
          <w:rFonts w:asciiTheme="minorHAnsi" w:hAnsiTheme="minorHAnsi" w:cstheme="minorHAnsi"/>
          <w:color w:val="646B52" w:themeColor="text2"/>
          <w:sz w:val="28"/>
          <w:szCs w:val="26"/>
          <w:u w:val="none"/>
          <w:lang w:val="nl-BE"/>
        </w:rPr>
        <w:tab/>
      </w:r>
    </w:p>
    <w:p w14:paraId="46104BE8" w14:textId="14CE084B" w:rsidR="002040F4" w:rsidRPr="00CB363B" w:rsidRDefault="00CB363B" w:rsidP="009C38AB">
      <w:pPr>
        <w:pStyle w:val="TM2"/>
        <w:rPr>
          <w:rStyle w:val="Aucun"/>
          <w:rFonts w:asciiTheme="minorHAnsi" w:hAnsiTheme="minorHAnsi" w:cstheme="minorHAnsi"/>
          <w:u w:val="none"/>
          <w:lang w:val="nl-BE"/>
        </w:rPr>
      </w:pPr>
      <w:r w:rsidRPr="00CB363B">
        <w:rPr>
          <w:rStyle w:val="Aucun"/>
          <w:rFonts w:asciiTheme="minorHAnsi" w:hAnsiTheme="minorHAnsi" w:cstheme="minorHAnsi"/>
          <w:u w:val="none"/>
          <w:lang w:val="nl-BE"/>
        </w:rPr>
        <w:t>NUTTIGE TECHNOLOGIE VOOR EEN OPTIMALE VEILIGHEID</w:t>
      </w:r>
    </w:p>
    <w:p w14:paraId="0AB6EE8D" w14:textId="77777777" w:rsidR="002040F4" w:rsidRPr="00CB363B" w:rsidRDefault="002040F4" w:rsidP="002040F4">
      <w:pPr>
        <w:pStyle w:val="CorpsA"/>
        <w:rPr>
          <w:rFonts w:asciiTheme="minorHAnsi" w:hAnsiTheme="minorHAnsi" w:cstheme="minorHAnsi"/>
          <w:lang w:val="nl-BE"/>
        </w:rPr>
      </w:pPr>
    </w:p>
    <w:p w14:paraId="26EA4FA5" w14:textId="77777777" w:rsidR="002040F4" w:rsidRPr="00CB363B" w:rsidRDefault="002040F4" w:rsidP="00EA1BAC">
      <w:pPr>
        <w:pStyle w:val="DIntertitre"/>
        <w:rPr>
          <w:lang w:val="nl-BE"/>
        </w:rPr>
      </w:pPr>
    </w:p>
    <w:p w14:paraId="05FE3E2B" w14:textId="77777777" w:rsidR="009476FE" w:rsidRPr="00CB363B" w:rsidRDefault="009476FE" w:rsidP="00EA1BAC">
      <w:pPr>
        <w:pStyle w:val="DIntertitre"/>
        <w:rPr>
          <w:lang w:val="nl-BE"/>
        </w:rPr>
      </w:pPr>
    </w:p>
    <w:p w14:paraId="05A3A734" w14:textId="77777777" w:rsidR="009476FE" w:rsidRPr="00CB363B" w:rsidRDefault="009476FE" w:rsidP="00EA1BAC">
      <w:pPr>
        <w:pStyle w:val="DIntertitre"/>
        <w:rPr>
          <w:lang w:val="nl-BE"/>
        </w:rPr>
      </w:pPr>
    </w:p>
    <w:p w14:paraId="7252367A" w14:textId="77777777" w:rsidR="009476FE" w:rsidRPr="00CB363B" w:rsidRDefault="009476FE" w:rsidP="00EA1BAC">
      <w:pPr>
        <w:pStyle w:val="DIntertitre"/>
        <w:rPr>
          <w:lang w:val="nl-BE"/>
        </w:rPr>
      </w:pPr>
    </w:p>
    <w:p w14:paraId="5700D630" w14:textId="77777777" w:rsidR="009476FE" w:rsidRPr="00CB363B" w:rsidRDefault="009476FE" w:rsidP="00EA1BAC">
      <w:pPr>
        <w:pStyle w:val="DIntertitre"/>
        <w:rPr>
          <w:lang w:val="nl-BE"/>
        </w:rPr>
      </w:pPr>
    </w:p>
    <w:p w14:paraId="5625D09E" w14:textId="77777777" w:rsidR="009476FE" w:rsidRPr="00CB363B" w:rsidRDefault="009476FE" w:rsidP="00EA1BAC">
      <w:pPr>
        <w:pStyle w:val="DIntertitre"/>
        <w:rPr>
          <w:lang w:val="nl-BE"/>
        </w:rPr>
      </w:pPr>
    </w:p>
    <w:p w14:paraId="03C12DCB" w14:textId="77777777" w:rsidR="009476FE" w:rsidRPr="00CB363B" w:rsidRDefault="009476FE" w:rsidP="00EA1BAC">
      <w:pPr>
        <w:pStyle w:val="DIntertitre"/>
        <w:rPr>
          <w:lang w:val="nl-BE"/>
        </w:rPr>
      </w:pPr>
    </w:p>
    <w:p w14:paraId="250689E8" w14:textId="77777777" w:rsidR="009476FE" w:rsidRPr="00CB363B" w:rsidRDefault="009476FE" w:rsidP="00EA1BAC">
      <w:pPr>
        <w:pStyle w:val="DIntertitre"/>
        <w:rPr>
          <w:lang w:val="nl-BE"/>
        </w:rPr>
      </w:pPr>
    </w:p>
    <w:p w14:paraId="06E555DD" w14:textId="77777777" w:rsidR="00952115" w:rsidRPr="00CB363B" w:rsidRDefault="00952115" w:rsidP="00952115">
      <w:pPr>
        <w:rPr>
          <w:lang w:val="nl-BE"/>
        </w:rPr>
        <w:sectPr w:rsidR="00952115" w:rsidRPr="00CB363B" w:rsidSect="009B661C">
          <w:pgSz w:w="11906" w:h="16838" w:code="9"/>
          <w:pgMar w:top="3515" w:right="680" w:bottom="567" w:left="680" w:header="567" w:footer="567" w:gutter="0"/>
          <w:cols w:space="708"/>
          <w:titlePg/>
          <w:docGrid w:linePitch="360"/>
        </w:sectPr>
      </w:pPr>
    </w:p>
    <w:p w14:paraId="7C5058FB" w14:textId="77777777" w:rsidR="009B661C" w:rsidRPr="00CB363B" w:rsidRDefault="009B661C" w:rsidP="00952115">
      <w:pPr>
        <w:rPr>
          <w:rFonts w:asciiTheme="majorHAnsi" w:hAnsiTheme="majorHAnsi"/>
          <w:color w:val="646B52" w:themeColor="text2"/>
          <w:sz w:val="56"/>
          <w:szCs w:val="96"/>
          <w:lang w:val="nl-BE"/>
        </w:rPr>
        <w:sectPr w:rsidR="009B661C" w:rsidRPr="00CB363B" w:rsidSect="00363E5F">
          <w:type w:val="continuous"/>
          <w:pgSz w:w="11906" w:h="16838" w:code="9"/>
          <w:pgMar w:top="3515" w:right="680" w:bottom="567" w:left="680" w:header="567" w:footer="567" w:gutter="0"/>
          <w:cols w:space="708"/>
          <w:titlePg/>
          <w:docGrid w:linePitch="360"/>
        </w:sectPr>
      </w:pPr>
    </w:p>
    <w:p w14:paraId="271BA4D3" w14:textId="655F57AA" w:rsidR="00952115" w:rsidRPr="00952115" w:rsidRDefault="00952115" w:rsidP="00952115">
      <w:pPr>
        <w:rPr>
          <w:rFonts w:asciiTheme="majorHAnsi" w:hAnsiTheme="majorHAnsi"/>
          <w:color w:val="646B52" w:themeColor="text2"/>
          <w:sz w:val="56"/>
          <w:szCs w:val="96"/>
        </w:rPr>
      </w:pPr>
      <w:r w:rsidRPr="00952115">
        <w:rPr>
          <w:rFonts w:asciiTheme="majorHAnsi" w:hAnsiTheme="majorHAnsi"/>
          <w:color w:val="646B52" w:themeColor="text2"/>
          <w:sz w:val="56"/>
          <w:szCs w:val="96"/>
        </w:rPr>
        <w:lastRenderedPageBreak/>
        <w:t>IN</w:t>
      </w:r>
      <w:r w:rsidR="005B0136">
        <w:rPr>
          <w:rFonts w:asciiTheme="majorHAnsi" w:hAnsiTheme="majorHAnsi"/>
          <w:color w:val="646B52" w:themeColor="text2"/>
          <w:sz w:val="56"/>
          <w:szCs w:val="96"/>
        </w:rPr>
        <w:t>LEIDING</w:t>
      </w:r>
    </w:p>
    <w:p w14:paraId="6A8F0C90" w14:textId="77777777" w:rsidR="00952115" w:rsidRPr="00901784" w:rsidRDefault="00952115" w:rsidP="00952115">
      <w:pPr>
        <w:rPr>
          <w:rFonts w:asciiTheme="majorHAnsi" w:hAnsiTheme="majorHAnsi"/>
          <w:sz w:val="28"/>
          <w:szCs w:val="36"/>
        </w:rPr>
      </w:pPr>
    </w:p>
    <w:p w14:paraId="65B0C123" w14:textId="5646EE43" w:rsidR="008A60DB" w:rsidRPr="008A60DB" w:rsidRDefault="008A60DB" w:rsidP="008A60DB">
      <w:pPr>
        <w:rPr>
          <w:rFonts w:cstheme="minorHAnsi"/>
          <w:sz w:val="24"/>
          <w:szCs w:val="32"/>
          <w:lang w:val="nl-BE"/>
        </w:rPr>
      </w:pPr>
      <w:r w:rsidRPr="008A60DB">
        <w:rPr>
          <w:rFonts w:cstheme="minorHAnsi"/>
          <w:sz w:val="24"/>
          <w:szCs w:val="32"/>
          <w:lang w:val="nl-BE"/>
        </w:rPr>
        <w:t>Schandalig betaalbaar … Duster, die sinds 2010 wordt gecommercialiseerd voor de prijs van een stadswagen, heeft het segment van de SUV’s op zijn kop gezet. Een echte revolutie van Dacia! Met meer dan 1,9 miljoen verkochte exemplaren is Duster sinds 2019 Europees marktleider in het segment van de SUV's.</w:t>
      </w:r>
    </w:p>
    <w:p w14:paraId="48EE3721" w14:textId="77777777" w:rsidR="008A60DB" w:rsidRPr="008A60DB" w:rsidRDefault="008A60DB" w:rsidP="008A60DB">
      <w:pPr>
        <w:rPr>
          <w:rFonts w:cstheme="minorHAnsi"/>
          <w:sz w:val="24"/>
          <w:szCs w:val="32"/>
          <w:lang w:val="nl-BE"/>
        </w:rPr>
      </w:pPr>
      <w:r w:rsidRPr="008A60DB">
        <w:rPr>
          <w:rFonts w:cstheme="minorHAnsi"/>
          <w:sz w:val="24"/>
          <w:szCs w:val="32"/>
          <w:lang w:val="nl-BE"/>
        </w:rPr>
        <w:t>Net als de vorige generaties richt Nieuwe Duster zich niet alleen tot klanten die een comfortabele en aantrekkelijk gelijnde SUV zoeken, maar ook tot klanten die een veelzijdige en robuuste 4x4 wensen.</w:t>
      </w:r>
    </w:p>
    <w:p w14:paraId="75C5B78A" w14:textId="444A9FFD" w:rsidR="008A60DB" w:rsidRDefault="008A60DB" w:rsidP="008A60DB">
      <w:pPr>
        <w:rPr>
          <w:rFonts w:cstheme="minorHAnsi"/>
          <w:sz w:val="24"/>
          <w:szCs w:val="32"/>
          <w:lang w:val="nl-BE"/>
        </w:rPr>
      </w:pPr>
      <w:r w:rsidRPr="008A60DB">
        <w:rPr>
          <w:rFonts w:cstheme="minorHAnsi"/>
          <w:sz w:val="24"/>
          <w:szCs w:val="32"/>
          <w:lang w:val="nl-BE"/>
        </w:rPr>
        <w:t>Nieuwe Duster blijft trouw aan zijn DNA en presenteert zich nog steeds als een avontuurlijke SUV voor gezinnen. De ideale compagnon voor het dagelijkse verkeer en avonturen in de vrije natuur. Zijn tijdloze design evolueert, vooral ter hoogte van de lichten en het radiatorrooster, om hem een nog meer uitgesproken persoonlijkheid te geven en de CO</w:t>
      </w:r>
      <w:r w:rsidRPr="008A60DB">
        <w:rPr>
          <w:rFonts w:cstheme="minorHAnsi"/>
          <w:sz w:val="24"/>
          <w:szCs w:val="32"/>
          <w:vertAlign w:val="subscript"/>
          <w:lang w:val="nl-BE"/>
        </w:rPr>
        <w:t>2</w:t>
      </w:r>
      <w:r w:rsidRPr="008A60DB">
        <w:rPr>
          <w:rFonts w:cstheme="minorHAnsi"/>
          <w:sz w:val="24"/>
          <w:szCs w:val="32"/>
          <w:lang w:val="nl-BE"/>
        </w:rPr>
        <w:t>-efficiëntie te verhogen. Om het leven aan boord te verbeteren, beschikt hij over een hoge middenconsole met verschuifbare armsteun, twee multimediasystemen met een nieuw 8”-scherm, een multiviewcamera en een EDC-automaat met dubbele koppeling. Nieuwe Duster blijft even veelzijdig in gebruik en is nog steeds verkrijgbaar met voor- en vierwielaandrijving. Deze laatste versie beschikt over een uitgebreid 4x4 Monitor-systeem.</w:t>
      </w:r>
    </w:p>
    <w:p w14:paraId="7DE882A0" w14:textId="77777777" w:rsidR="008A60DB" w:rsidRPr="008A60DB" w:rsidRDefault="008A60DB" w:rsidP="008A60DB">
      <w:pPr>
        <w:rPr>
          <w:rFonts w:cstheme="minorHAnsi"/>
          <w:sz w:val="24"/>
          <w:szCs w:val="32"/>
          <w:lang w:val="nl-BE"/>
        </w:rPr>
      </w:pPr>
    </w:p>
    <w:p w14:paraId="3D1F1F12" w14:textId="77777777" w:rsidR="008A60DB" w:rsidRPr="008A60DB" w:rsidRDefault="008A60DB" w:rsidP="008A60DB">
      <w:pPr>
        <w:rPr>
          <w:rFonts w:cstheme="minorHAnsi"/>
          <w:sz w:val="24"/>
          <w:szCs w:val="32"/>
          <w:lang w:val="nl-BE"/>
        </w:rPr>
      </w:pPr>
      <w:r w:rsidRPr="008A60DB">
        <w:rPr>
          <w:rFonts w:cstheme="minorHAnsi"/>
          <w:sz w:val="24"/>
          <w:szCs w:val="32"/>
          <w:lang w:val="nl-BE"/>
        </w:rPr>
        <w:t>Nieuwe Duster zal vanaf september 2021 te koop zijn.</w:t>
      </w:r>
    </w:p>
    <w:p w14:paraId="4A43F5C4" w14:textId="3BE419CA" w:rsidR="00D76785" w:rsidRPr="008A60DB" w:rsidRDefault="00D76785" w:rsidP="00D76785">
      <w:pPr>
        <w:rPr>
          <w:sz w:val="24"/>
          <w:szCs w:val="24"/>
          <w:lang w:val="nl-BE"/>
        </w:rPr>
      </w:pPr>
    </w:p>
    <w:p w14:paraId="321B9D32" w14:textId="77777777" w:rsidR="00C94304" w:rsidRPr="008A60DB" w:rsidRDefault="00C94304" w:rsidP="00D76785">
      <w:pPr>
        <w:rPr>
          <w:rFonts w:cstheme="minorHAnsi"/>
          <w:sz w:val="24"/>
          <w:szCs w:val="24"/>
          <w:lang w:val="nl-BE"/>
        </w:rPr>
      </w:pPr>
    </w:p>
    <w:p w14:paraId="04D26144" w14:textId="77777777" w:rsidR="00D76785" w:rsidRPr="008A60DB" w:rsidRDefault="00D76785" w:rsidP="00D76785">
      <w:pPr>
        <w:rPr>
          <w:rFonts w:cstheme="minorHAnsi"/>
          <w:sz w:val="24"/>
          <w:szCs w:val="24"/>
          <w:lang w:val="nl-BE"/>
        </w:rPr>
      </w:pPr>
    </w:p>
    <w:p w14:paraId="15EA2168" w14:textId="77777777" w:rsidR="00D76785" w:rsidRPr="008A60DB" w:rsidRDefault="00D76785" w:rsidP="00D76785">
      <w:pPr>
        <w:rPr>
          <w:rFonts w:cstheme="minorHAnsi"/>
          <w:i/>
          <w:iCs/>
          <w:sz w:val="24"/>
          <w:szCs w:val="24"/>
          <w:lang w:val="nl-BE"/>
        </w:rPr>
      </w:pPr>
    </w:p>
    <w:p w14:paraId="05642892" w14:textId="0F80A552" w:rsidR="00634E53" w:rsidRPr="00634E53" w:rsidRDefault="00634E53" w:rsidP="00634E53">
      <w:pPr>
        <w:rPr>
          <w:rFonts w:cstheme="minorHAnsi"/>
          <w:i/>
          <w:iCs/>
          <w:sz w:val="24"/>
          <w:szCs w:val="24"/>
          <w:lang w:val="nl-BE"/>
        </w:rPr>
      </w:pPr>
      <w:r w:rsidRPr="00634E53">
        <w:rPr>
          <w:rFonts w:cstheme="minorHAnsi"/>
          <w:i/>
          <w:iCs/>
          <w:sz w:val="24"/>
          <w:szCs w:val="24"/>
          <w:lang w:val="nl-BE"/>
        </w:rPr>
        <w:t xml:space="preserve">“Duster is </w:t>
      </w:r>
      <w:r w:rsidR="002437E2">
        <w:rPr>
          <w:rFonts w:cstheme="minorHAnsi"/>
          <w:i/>
          <w:iCs/>
          <w:sz w:val="24"/>
          <w:szCs w:val="24"/>
          <w:lang w:val="nl-BE"/>
        </w:rPr>
        <w:t>DE</w:t>
      </w:r>
      <w:r w:rsidRPr="00634E53">
        <w:rPr>
          <w:rFonts w:cstheme="minorHAnsi"/>
          <w:i/>
          <w:iCs/>
          <w:sz w:val="24"/>
          <w:szCs w:val="24"/>
          <w:lang w:val="nl-BE"/>
        </w:rPr>
        <w:t xml:space="preserve"> SUV-revolutie van Dacia. Sinds 2010 is hij met bijna 2 miljoen klanten een echt icoon van het merk Dacia. Een icoon vernieuwen is geen gemakkelijke taak. De lijn van de wagen was altijd erg mooi. We hebben enkele veranderingen doorgevoerd voor een modernere en frissere look. Nieuwe Duster is nog meer een Duster, nog meer een Dacia. Essentieel, robuust en altijd toegankelijk voor iedereen”</w:t>
      </w:r>
    </w:p>
    <w:p w14:paraId="6E752581" w14:textId="77777777" w:rsidR="00634E53" w:rsidRPr="00634E53" w:rsidRDefault="00634E53" w:rsidP="00634E53">
      <w:pPr>
        <w:rPr>
          <w:rFonts w:cstheme="minorHAnsi"/>
          <w:b/>
          <w:bCs/>
          <w:i/>
          <w:iCs/>
          <w:sz w:val="24"/>
          <w:szCs w:val="24"/>
          <w:lang w:val="nl-BE"/>
        </w:rPr>
      </w:pPr>
    </w:p>
    <w:p w14:paraId="1F2CB61C" w14:textId="686B2E67" w:rsidR="00634E53" w:rsidRPr="00634E53" w:rsidRDefault="00634E53" w:rsidP="00634E53">
      <w:pPr>
        <w:rPr>
          <w:rFonts w:cstheme="minorHAnsi"/>
          <w:b/>
          <w:bCs/>
          <w:i/>
          <w:iCs/>
          <w:sz w:val="24"/>
          <w:szCs w:val="24"/>
          <w:lang w:val="en-US"/>
        </w:rPr>
      </w:pPr>
      <w:r w:rsidRPr="00634E53">
        <w:rPr>
          <w:rFonts w:cstheme="minorHAnsi"/>
          <w:b/>
          <w:bCs/>
          <w:i/>
          <w:iCs/>
          <w:sz w:val="24"/>
          <w:szCs w:val="24"/>
          <w:lang w:val="en-US"/>
        </w:rPr>
        <w:t xml:space="preserve">Lionel Jaillet, </w:t>
      </w:r>
      <w:r w:rsidR="003341C1" w:rsidRPr="007446FC">
        <w:rPr>
          <w:rFonts w:cstheme="minorHAnsi"/>
          <w:b/>
          <w:bCs/>
          <w:i/>
          <w:iCs/>
          <w:sz w:val="24"/>
          <w:szCs w:val="24"/>
          <w:lang w:val="en-US"/>
        </w:rPr>
        <w:t>VP Product Performance</w:t>
      </w:r>
      <w:r w:rsidRPr="00634E53">
        <w:rPr>
          <w:rFonts w:cstheme="minorHAnsi"/>
          <w:b/>
          <w:bCs/>
          <w:i/>
          <w:iCs/>
          <w:sz w:val="24"/>
          <w:szCs w:val="24"/>
          <w:lang w:val="en-US"/>
        </w:rPr>
        <w:t xml:space="preserve"> Dacia</w:t>
      </w:r>
    </w:p>
    <w:p w14:paraId="3A6741CA" w14:textId="58756D5C" w:rsidR="00952115" w:rsidRPr="007446FC" w:rsidRDefault="00952115" w:rsidP="00D76785">
      <w:pPr>
        <w:rPr>
          <w:b/>
          <w:bCs/>
          <w:sz w:val="24"/>
          <w:szCs w:val="32"/>
          <w:lang w:val="en-US"/>
        </w:rPr>
      </w:pPr>
    </w:p>
    <w:p w14:paraId="2653B149" w14:textId="77777777" w:rsidR="00952115" w:rsidRPr="007446FC" w:rsidRDefault="00952115" w:rsidP="00952115">
      <w:pPr>
        <w:rPr>
          <w:lang w:val="en-US"/>
        </w:rPr>
      </w:pPr>
    </w:p>
    <w:p w14:paraId="73C4FB42" w14:textId="77777777" w:rsidR="00952115" w:rsidRPr="007446FC" w:rsidRDefault="00952115" w:rsidP="00952115">
      <w:pPr>
        <w:rPr>
          <w:lang w:val="en-US"/>
        </w:rPr>
      </w:pPr>
      <w:r w:rsidRPr="007446FC">
        <w:rPr>
          <w:lang w:val="en-US"/>
        </w:rPr>
        <w:t xml:space="preserve"> </w:t>
      </w:r>
    </w:p>
    <w:p w14:paraId="66E80697" w14:textId="77777777" w:rsidR="00952115" w:rsidRPr="007446FC" w:rsidRDefault="00952115" w:rsidP="00952115">
      <w:pPr>
        <w:rPr>
          <w:lang w:val="en-US"/>
        </w:rPr>
      </w:pPr>
      <w:r w:rsidRPr="007446FC">
        <w:rPr>
          <w:lang w:val="en-US"/>
        </w:rPr>
        <w:t xml:space="preserve"> </w:t>
      </w:r>
    </w:p>
    <w:p w14:paraId="6E51B32F" w14:textId="77777777" w:rsidR="00952115" w:rsidRPr="007446FC" w:rsidRDefault="00952115" w:rsidP="00952115">
      <w:pPr>
        <w:rPr>
          <w:rFonts w:asciiTheme="majorHAnsi" w:hAnsiTheme="majorHAnsi"/>
          <w:color w:val="646B52" w:themeColor="text2"/>
          <w:sz w:val="56"/>
          <w:szCs w:val="96"/>
          <w:lang w:val="en-US"/>
        </w:rPr>
        <w:sectPr w:rsidR="00952115" w:rsidRPr="007446FC" w:rsidSect="00AC59DC">
          <w:pgSz w:w="11906" w:h="16838" w:code="9"/>
          <w:pgMar w:top="3515" w:right="680" w:bottom="567" w:left="680" w:header="567" w:footer="170" w:gutter="0"/>
          <w:cols w:space="708"/>
          <w:titlePg/>
          <w:docGrid w:linePitch="360"/>
        </w:sectPr>
      </w:pPr>
    </w:p>
    <w:p w14:paraId="00381DBA" w14:textId="77777777" w:rsidR="0096394A" w:rsidRPr="007446FC" w:rsidRDefault="0096394A" w:rsidP="00952115">
      <w:pPr>
        <w:rPr>
          <w:rFonts w:asciiTheme="majorHAnsi" w:hAnsiTheme="majorHAnsi"/>
          <w:color w:val="646B52" w:themeColor="text2"/>
          <w:sz w:val="56"/>
          <w:szCs w:val="96"/>
          <w:lang w:val="en-US"/>
        </w:rPr>
        <w:sectPr w:rsidR="0096394A" w:rsidRPr="007446FC" w:rsidSect="00363E5F">
          <w:type w:val="continuous"/>
          <w:pgSz w:w="11906" w:h="16838" w:code="9"/>
          <w:pgMar w:top="3515" w:right="680" w:bottom="567" w:left="680" w:header="567" w:footer="567" w:gutter="0"/>
          <w:cols w:space="708"/>
          <w:titlePg/>
          <w:docGrid w:linePitch="360"/>
        </w:sectPr>
      </w:pPr>
    </w:p>
    <w:p w14:paraId="106D103C" w14:textId="77777777" w:rsidR="009B661C" w:rsidRPr="007446FC" w:rsidRDefault="009B661C" w:rsidP="00952115">
      <w:pPr>
        <w:rPr>
          <w:rFonts w:asciiTheme="majorHAnsi" w:hAnsiTheme="majorHAnsi"/>
          <w:color w:val="646B52" w:themeColor="text2"/>
          <w:sz w:val="56"/>
          <w:szCs w:val="96"/>
          <w:lang w:val="en-US"/>
        </w:rPr>
        <w:sectPr w:rsidR="009B661C" w:rsidRPr="007446FC" w:rsidSect="00363E5F">
          <w:type w:val="continuous"/>
          <w:pgSz w:w="11906" w:h="16838" w:code="9"/>
          <w:pgMar w:top="3515" w:right="680" w:bottom="567" w:left="680" w:header="567" w:footer="567" w:gutter="0"/>
          <w:cols w:space="708"/>
          <w:titlePg/>
          <w:docGrid w:linePitch="360"/>
        </w:sectPr>
      </w:pPr>
    </w:p>
    <w:p w14:paraId="62CD5379" w14:textId="3BE44C0A" w:rsidR="00952115" w:rsidRPr="004E5BAF" w:rsidRDefault="004E5BAF" w:rsidP="00952115">
      <w:pPr>
        <w:rPr>
          <w:rFonts w:asciiTheme="majorHAnsi" w:hAnsiTheme="majorHAnsi"/>
          <w:b/>
          <w:bCs/>
          <w:color w:val="646B52" w:themeColor="text2"/>
          <w:sz w:val="56"/>
          <w:szCs w:val="96"/>
          <w:lang w:val="nl-BE"/>
        </w:rPr>
      </w:pPr>
      <w:r w:rsidRPr="004E5BAF">
        <w:rPr>
          <w:rFonts w:asciiTheme="majorHAnsi" w:hAnsiTheme="majorHAnsi"/>
          <w:b/>
          <w:bCs/>
          <w:color w:val="646B52" w:themeColor="text2"/>
          <w:sz w:val="56"/>
          <w:szCs w:val="96"/>
          <w:lang w:val="nl-BE"/>
        </w:rPr>
        <w:lastRenderedPageBreak/>
        <w:t>KOETSWERKDESIGN</w:t>
      </w:r>
    </w:p>
    <w:p w14:paraId="4045FBB1" w14:textId="77777777" w:rsidR="004E5BAF" w:rsidRPr="00E6189D" w:rsidRDefault="004E5BAF" w:rsidP="00952115">
      <w:pPr>
        <w:rPr>
          <w:rFonts w:asciiTheme="majorHAnsi" w:hAnsiTheme="majorHAnsi"/>
          <w:sz w:val="28"/>
          <w:szCs w:val="36"/>
        </w:rPr>
      </w:pPr>
    </w:p>
    <w:p w14:paraId="7A083334" w14:textId="77777777" w:rsidR="00952115" w:rsidRPr="008144B0" w:rsidRDefault="00952115" w:rsidP="00952115">
      <w:r>
        <w:rPr>
          <w:noProof/>
          <w:lang w:val="en-US"/>
        </w:rPr>
        <w:drawing>
          <wp:inline distT="0" distB="0" distL="0" distR="0" wp14:anchorId="18D7189B" wp14:editId="0ED7B260">
            <wp:extent cx="6696710" cy="4952365"/>
            <wp:effectExtent l="0" t="0" r="8890" b="635"/>
            <wp:docPr id="29" name="Image 29" descr="Une image contenant extérieur, voiture, ciel, monta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extérieur, voiture, ciel, montagne&#10;&#10;Description générée automatiquement"/>
                    <pic:cNvPicPr/>
                  </pic:nvPicPr>
                  <pic:blipFill>
                    <a:blip r:embed="rId16"/>
                    <a:stretch>
                      <a:fillRect/>
                    </a:stretch>
                  </pic:blipFill>
                  <pic:spPr>
                    <a:xfrm>
                      <a:off x="0" y="0"/>
                      <a:ext cx="6696710" cy="4952365"/>
                    </a:xfrm>
                    <a:prstGeom prst="rect">
                      <a:avLst/>
                    </a:prstGeom>
                  </pic:spPr>
                </pic:pic>
              </a:graphicData>
            </a:graphic>
          </wp:inline>
        </w:drawing>
      </w:r>
      <w:r w:rsidRPr="008144B0">
        <w:t xml:space="preserve"> </w:t>
      </w:r>
    </w:p>
    <w:p w14:paraId="27A14176" w14:textId="77777777" w:rsidR="00952115" w:rsidRPr="008144B0" w:rsidRDefault="00952115" w:rsidP="00952115">
      <w:pPr>
        <w:rPr>
          <w:sz w:val="28"/>
          <w:szCs w:val="36"/>
        </w:rPr>
      </w:pPr>
    </w:p>
    <w:p w14:paraId="5B7F2EDB" w14:textId="77777777" w:rsidR="00CE2D18" w:rsidRPr="00CE2D18" w:rsidRDefault="00CE2D18" w:rsidP="00CE2D18">
      <w:pPr>
        <w:rPr>
          <w:b/>
          <w:bCs/>
          <w:caps/>
          <w:sz w:val="28"/>
          <w:szCs w:val="28"/>
          <w:lang w:val="fr-BE"/>
        </w:rPr>
      </w:pPr>
      <w:r w:rsidRPr="00CE2D18">
        <w:rPr>
          <w:b/>
          <w:bCs/>
          <w:caps/>
          <w:sz w:val="28"/>
          <w:szCs w:val="28"/>
          <w:lang w:val="fr-BE"/>
        </w:rPr>
        <w:t xml:space="preserve">Nuttige stijlevolutie </w:t>
      </w:r>
    </w:p>
    <w:p w14:paraId="5BE00896" w14:textId="038F6D72" w:rsidR="008144B0" w:rsidRPr="00AF37BE" w:rsidRDefault="001F2F83" w:rsidP="008144B0">
      <w:pPr>
        <w:rPr>
          <w:rFonts w:cstheme="minorHAnsi"/>
          <w:i/>
          <w:iCs/>
          <w:sz w:val="22"/>
          <w:szCs w:val="28"/>
          <w:lang w:val="nl-BE"/>
        </w:rPr>
      </w:pPr>
      <w:r w:rsidRPr="00AF37BE">
        <w:rPr>
          <w:rFonts w:cstheme="minorHAnsi"/>
          <w:i/>
          <w:iCs/>
          <w:sz w:val="22"/>
          <w:szCs w:val="28"/>
          <w:lang w:val="nl-BE"/>
        </w:rPr>
        <w:t>Nieuwe Duster, die bij zijn lancering werd voorgesteld in de nieuwe kleur Arizona Oranje, krijgt een eigentijdser design. Die stilistische evolutie werpt haar vruchten af: ze optimaliseert de stroomlijn en verhoogt de efficiëntie.</w:t>
      </w:r>
    </w:p>
    <w:p w14:paraId="3CB63DD5" w14:textId="22E6A6BD" w:rsidR="008144B0" w:rsidRPr="001F2F83" w:rsidRDefault="008144B0" w:rsidP="008144B0">
      <w:pPr>
        <w:rPr>
          <w:lang w:val="nl-BE"/>
        </w:rPr>
      </w:pPr>
    </w:p>
    <w:p w14:paraId="05977183" w14:textId="1DEA61B1" w:rsidR="00732EAB" w:rsidRPr="001F2F83" w:rsidRDefault="00732EAB" w:rsidP="008144B0">
      <w:pPr>
        <w:rPr>
          <w:lang w:val="nl-BE"/>
        </w:rPr>
      </w:pPr>
    </w:p>
    <w:p w14:paraId="43B2987F" w14:textId="5787E552" w:rsidR="00732EAB" w:rsidRDefault="00732EAB" w:rsidP="008144B0">
      <w:pPr>
        <w:rPr>
          <w:lang w:val="nl-BE"/>
        </w:rPr>
      </w:pPr>
    </w:p>
    <w:p w14:paraId="13754FD6" w14:textId="77777777" w:rsidR="007D7AD0" w:rsidRPr="001F2F83" w:rsidRDefault="007D7AD0" w:rsidP="008144B0">
      <w:pPr>
        <w:rPr>
          <w:lang w:val="nl-BE"/>
        </w:rPr>
      </w:pPr>
    </w:p>
    <w:p w14:paraId="17E3DCEC" w14:textId="77777777" w:rsidR="00732EAB" w:rsidRPr="001F2F83" w:rsidRDefault="00732EAB" w:rsidP="008144B0">
      <w:pPr>
        <w:rPr>
          <w:lang w:val="nl-BE"/>
        </w:rPr>
      </w:pPr>
    </w:p>
    <w:p w14:paraId="65B2AD6F" w14:textId="77777777" w:rsidR="00FB4C6A" w:rsidRPr="00FB4C6A" w:rsidRDefault="00FB4C6A" w:rsidP="00FB4C6A">
      <w:pPr>
        <w:rPr>
          <w:rFonts w:cstheme="minorHAnsi"/>
          <w:b/>
          <w:bCs/>
          <w:caps/>
          <w:sz w:val="24"/>
          <w:szCs w:val="24"/>
          <w:lang w:val="fr-BE"/>
        </w:rPr>
      </w:pPr>
      <w:r w:rsidRPr="00FB4C6A">
        <w:rPr>
          <w:rFonts w:cstheme="minorHAnsi"/>
          <w:b/>
          <w:bCs/>
          <w:caps/>
          <w:sz w:val="24"/>
          <w:szCs w:val="24"/>
          <w:lang w:val="fr-BE"/>
        </w:rPr>
        <w:lastRenderedPageBreak/>
        <w:t>Nieuwe voorkant</w:t>
      </w:r>
    </w:p>
    <w:p w14:paraId="2C2603C5" w14:textId="5D13CB94" w:rsidR="00AC644A" w:rsidRPr="00CF1EE8" w:rsidRDefault="00CF1EE8" w:rsidP="00952115">
      <w:pPr>
        <w:rPr>
          <w:rFonts w:cstheme="minorHAnsi"/>
          <w:sz w:val="22"/>
          <w:lang w:val="nl-BE"/>
        </w:rPr>
        <w:sectPr w:rsidR="00AC644A" w:rsidRPr="00CF1EE8" w:rsidSect="009B661C">
          <w:pgSz w:w="11906" w:h="16838" w:code="9"/>
          <w:pgMar w:top="3515" w:right="680" w:bottom="567" w:left="680" w:header="567" w:footer="567" w:gutter="0"/>
          <w:cols w:space="708"/>
          <w:titlePg/>
          <w:docGrid w:linePitch="360"/>
        </w:sectPr>
      </w:pPr>
      <w:r w:rsidRPr="00CF1EE8">
        <w:rPr>
          <w:rFonts w:cstheme="minorHAnsi"/>
          <w:sz w:val="22"/>
          <w:lang w:val="nl-BE"/>
        </w:rPr>
        <w:t>Nieuwe Duster meet zich de nieuwe visuele Dacia-identiteit aan, met stijlelementen die voor het eerst werden voorgesteld op Nieuwe Sandero</w:t>
      </w:r>
      <w:r w:rsidR="00FC3A6D">
        <w:rPr>
          <w:rFonts w:cstheme="minorHAnsi"/>
          <w:sz w:val="22"/>
          <w:lang w:val="nl-BE"/>
        </w:rPr>
        <w:t xml:space="preserve"> en</w:t>
      </w:r>
      <w:r w:rsidRPr="00CF1EE8">
        <w:rPr>
          <w:rFonts w:cstheme="minorHAnsi"/>
          <w:sz w:val="22"/>
          <w:lang w:val="nl-BE"/>
        </w:rPr>
        <w:t xml:space="preserve"> Sandero Stepway. De nieuwe lichtblokken omvatten een Y-vormige dagverlichting, een nieuwe vormgeving die ook model stond voor het 3D-reliëf van het nieuwe, verchroomde radiatorrooster. Deze nieuwe, meer eigentijdse neus versterkt de persoonlijkheid van Nieuwe Duster.</w:t>
      </w:r>
    </w:p>
    <w:p w14:paraId="0559C47A" w14:textId="77777777" w:rsidR="009B661C" w:rsidRPr="00CF1EE8" w:rsidRDefault="009B661C" w:rsidP="004E6F52">
      <w:pPr>
        <w:rPr>
          <w:rFonts w:cstheme="minorHAnsi"/>
          <w:b/>
          <w:bCs/>
          <w:caps/>
          <w:sz w:val="24"/>
          <w:szCs w:val="24"/>
          <w:lang w:val="nl-BE"/>
        </w:rPr>
      </w:pPr>
    </w:p>
    <w:p w14:paraId="6FEA91AE" w14:textId="77777777" w:rsidR="00E6189D" w:rsidRPr="00CF1EE8" w:rsidRDefault="00E6189D" w:rsidP="004E6F52">
      <w:pPr>
        <w:rPr>
          <w:rFonts w:cstheme="minorHAnsi"/>
          <w:b/>
          <w:bCs/>
          <w:caps/>
          <w:sz w:val="24"/>
          <w:szCs w:val="24"/>
          <w:lang w:val="nl-BE"/>
        </w:rPr>
      </w:pPr>
    </w:p>
    <w:p w14:paraId="6EEB830B" w14:textId="77777777" w:rsidR="00F02793" w:rsidRPr="00F02793" w:rsidRDefault="00F02793" w:rsidP="00F02793">
      <w:pPr>
        <w:rPr>
          <w:rFonts w:cstheme="minorHAnsi"/>
          <w:b/>
          <w:bCs/>
          <w:caps/>
          <w:sz w:val="24"/>
          <w:szCs w:val="24"/>
          <w:lang w:val="fr-BE"/>
        </w:rPr>
      </w:pPr>
      <w:r w:rsidRPr="00F02793">
        <w:rPr>
          <w:rFonts w:cstheme="minorHAnsi"/>
          <w:b/>
          <w:bCs/>
          <w:caps/>
          <w:sz w:val="24"/>
          <w:szCs w:val="24"/>
          <w:lang w:val="fr-BE"/>
        </w:rPr>
        <w:t>Nieuwe lichtsignatuur</w:t>
      </w:r>
    </w:p>
    <w:p w14:paraId="70426AF1" w14:textId="5B75DFB4" w:rsidR="006D18C6" w:rsidRPr="006D18C6" w:rsidRDefault="006D18C6" w:rsidP="006D18C6">
      <w:pPr>
        <w:rPr>
          <w:rFonts w:cstheme="minorHAnsi"/>
          <w:sz w:val="22"/>
          <w:lang w:val="nl-BE"/>
        </w:rPr>
      </w:pPr>
      <w:r w:rsidRPr="006D18C6">
        <w:rPr>
          <w:rFonts w:cstheme="minorHAnsi"/>
          <w:sz w:val="22"/>
          <w:lang w:val="nl-BE"/>
        </w:rPr>
        <w:t>De permanente ECOLED-verlichting voor- en achteraan omvat de nieuwe lichtsignatuur van Dacia. Duster is het eerste Dacia-model met led-richtingaanwijzers. Deze technologie wordt ook gebruikt voor de dimlichten (standaard met automatische ontsteking) en nummerplaatverlichting. Naast een lager elektriciteitsverbruik bieden de leds een betere verlichting, zowel overdag als 's nachts, om andere gebruikers beter te kunnen zien en zelf beter gezien te worden.</w:t>
      </w:r>
    </w:p>
    <w:p w14:paraId="0BD01A43" w14:textId="77777777" w:rsidR="004E6F52" w:rsidRPr="006D18C6" w:rsidRDefault="004E6F52" w:rsidP="004E6F52">
      <w:pPr>
        <w:rPr>
          <w:rFonts w:cstheme="minorHAnsi"/>
          <w:sz w:val="22"/>
          <w:lang w:val="nl-BE"/>
        </w:rPr>
      </w:pPr>
    </w:p>
    <w:p w14:paraId="222475D3" w14:textId="77777777" w:rsidR="004E6F52" w:rsidRPr="006D18C6" w:rsidRDefault="004E6F52" w:rsidP="004E6F52">
      <w:pPr>
        <w:rPr>
          <w:rFonts w:cstheme="minorHAnsi"/>
          <w:sz w:val="22"/>
          <w:lang w:val="nl-BE"/>
        </w:rPr>
      </w:pPr>
    </w:p>
    <w:p w14:paraId="25C6757C" w14:textId="77777777" w:rsidR="000D459F" w:rsidRPr="000D459F" w:rsidRDefault="000D459F" w:rsidP="000D459F">
      <w:pPr>
        <w:rPr>
          <w:rFonts w:eastAsia="Times New Roman" w:cstheme="minorHAnsi"/>
          <w:b/>
          <w:bCs/>
          <w:caps/>
          <w:sz w:val="24"/>
          <w:szCs w:val="24"/>
          <w:lang w:val="fr-BE" w:eastAsia="fr-FR"/>
        </w:rPr>
      </w:pPr>
      <w:r w:rsidRPr="000D459F">
        <w:rPr>
          <w:rFonts w:eastAsia="Times New Roman" w:cstheme="minorHAnsi"/>
          <w:b/>
          <w:bCs/>
          <w:caps/>
          <w:sz w:val="24"/>
          <w:szCs w:val="24"/>
          <w:lang w:val="fr-BE" w:eastAsia="fr-FR"/>
        </w:rPr>
        <w:t>Geoptimaliseerde stroomlijn en efficiëntie</w:t>
      </w:r>
    </w:p>
    <w:p w14:paraId="75FA3D9B" w14:textId="77777777" w:rsidR="00C27123" w:rsidRPr="00C27123" w:rsidRDefault="00C27123" w:rsidP="00C27123">
      <w:pPr>
        <w:rPr>
          <w:rFonts w:cstheme="minorHAnsi"/>
          <w:sz w:val="22"/>
          <w:lang w:val="nl-BE"/>
        </w:rPr>
      </w:pPr>
      <w:r w:rsidRPr="00C27123">
        <w:rPr>
          <w:rFonts w:cstheme="minorHAnsi"/>
          <w:sz w:val="22"/>
          <w:lang w:val="nl-BE"/>
        </w:rPr>
        <w:t>Dankzij het gezamenlijke werk van de ontwerpers en ingenieurs gaat de stroomlijn er op stijlvolle wijze op vooruit. Het design van de nieuwe achterspoiler en de nieuwe 16” en 17” lichtmetalen velgen werd in de windtunnel herwerkt. De lagere luchtweerstand (SCx) van Nieuwe Duster verlaagt de CO</w:t>
      </w:r>
      <w:r w:rsidRPr="00C27123">
        <w:rPr>
          <w:rFonts w:cstheme="minorHAnsi"/>
          <w:sz w:val="22"/>
          <w:vertAlign w:val="subscript"/>
          <w:lang w:val="nl-BE"/>
        </w:rPr>
        <w:t>2</w:t>
      </w:r>
      <w:r w:rsidRPr="00C27123">
        <w:rPr>
          <w:rFonts w:cstheme="minorHAnsi"/>
          <w:sz w:val="22"/>
          <w:lang w:val="nl-BE"/>
        </w:rPr>
        <w:t>-uitstoot met 5,8 g/km op de vierwielaangedreven versie.</w:t>
      </w:r>
    </w:p>
    <w:p w14:paraId="1C1A63D0" w14:textId="77777777" w:rsidR="00C27123" w:rsidRPr="00C27123" w:rsidRDefault="00C27123" w:rsidP="00C27123">
      <w:pPr>
        <w:rPr>
          <w:rFonts w:cstheme="minorHAnsi"/>
          <w:sz w:val="22"/>
          <w:lang w:val="nl-BE"/>
        </w:rPr>
      </w:pPr>
      <w:r w:rsidRPr="00C27123">
        <w:rPr>
          <w:rFonts w:cstheme="minorHAnsi"/>
          <w:sz w:val="22"/>
          <w:lang w:val="nl-BE"/>
        </w:rPr>
        <w:t>En aangezien een CO</w:t>
      </w:r>
      <w:r w:rsidRPr="00C27123">
        <w:rPr>
          <w:rFonts w:cstheme="minorHAnsi"/>
          <w:sz w:val="22"/>
          <w:vertAlign w:val="subscript"/>
          <w:lang w:val="nl-BE"/>
        </w:rPr>
        <w:t>2</w:t>
      </w:r>
      <w:r w:rsidRPr="00C27123">
        <w:rPr>
          <w:rFonts w:cstheme="minorHAnsi"/>
          <w:sz w:val="22"/>
          <w:lang w:val="nl-BE"/>
        </w:rPr>
        <w:t>-reductie gepaard gaat met een lager brandstofverbruik, plukken Duster-klanten twee keer de vruchten van de verbeterde stroomlijn.</w:t>
      </w:r>
    </w:p>
    <w:p w14:paraId="654AFBEF" w14:textId="77777777" w:rsidR="00952115" w:rsidRPr="00C27123" w:rsidRDefault="00952115" w:rsidP="00952115">
      <w:pPr>
        <w:rPr>
          <w:lang w:val="nl-BE"/>
        </w:rPr>
      </w:pPr>
    </w:p>
    <w:p w14:paraId="08AFFBD6" w14:textId="77777777" w:rsidR="00952115" w:rsidRPr="00C27123" w:rsidRDefault="00952115" w:rsidP="00952115">
      <w:pPr>
        <w:rPr>
          <w:lang w:val="nl-BE"/>
        </w:rPr>
      </w:pPr>
    </w:p>
    <w:p w14:paraId="625CE575" w14:textId="77777777" w:rsidR="00952115" w:rsidRPr="00C27123" w:rsidRDefault="00952115" w:rsidP="00952115">
      <w:pPr>
        <w:rPr>
          <w:lang w:val="nl-BE"/>
        </w:rPr>
      </w:pPr>
      <w:r w:rsidRPr="00C27123">
        <w:rPr>
          <w:lang w:val="nl-BE"/>
        </w:rPr>
        <w:t xml:space="preserve"> </w:t>
      </w:r>
    </w:p>
    <w:p w14:paraId="20DB937F" w14:textId="77777777" w:rsidR="00952115" w:rsidRPr="00C27123" w:rsidRDefault="00952115" w:rsidP="00952115">
      <w:pPr>
        <w:rPr>
          <w:lang w:val="nl-BE"/>
        </w:rPr>
      </w:pPr>
      <w:r w:rsidRPr="00C27123">
        <w:rPr>
          <w:lang w:val="nl-BE"/>
        </w:rPr>
        <w:t xml:space="preserve"> </w:t>
      </w:r>
    </w:p>
    <w:p w14:paraId="22B62862" w14:textId="77777777" w:rsidR="00952115" w:rsidRPr="00C27123" w:rsidRDefault="00952115" w:rsidP="00952115">
      <w:pPr>
        <w:rPr>
          <w:lang w:val="nl-BE"/>
        </w:rPr>
        <w:sectPr w:rsidR="00952115" w:rsidRPr="00C27123" w:rsidSect="00363E5F">
          <w:type w:val="continuous"/>
          <w:pgSz w:w="11906" w:h="16838" w:code="9"/>
          <w:pgMar w:top="3515" w:right="680" w:bottom="567" w:left="680" w:header="567" w:footer="567" w:gutter="0"/>
          <w:cols w:space="708"/>
          <w:titlePg/>
          <w:docGrid w:linePitch="360"/>
        </w:sectPr>
      </w:pPr>
    </w:p>
    <w:p w14:paraId="41DAEDEE" w14:textId="77777777" w:rsidR="009B661C" w:rsidRPr="00C27123" w:rsidRDefault="009B661C" w:rsidP="00952115">
      <w:pPr>
        <w:rPr>
          <w:rFonts w:asciiTheme="majorHAnsi" w:hAnsiTheme="majorHAnsi"/>
          <w:color w:val="646B52" w:themeColor="text2"/>
          <w:sz w:val="56"/>
          <w:szCs w:val="96"/>
          <w:lang w:val="nl-BE"/>
        </w:rPr>
        <w:sectPr w:rsidR="009B661C" w:rsidRPr="00C27123" w:rsidSect="00363E5F">
          <w:type w:val="continuous"/>
          <w:pgSz w:w="11906" w:h="16838" w:code="9"/>
          <w:pgMar w:top="3515" w:right="680" w:bottom="567" w:left="680" w:header="567" w:footer="567" w:gutter="0"/>
          <w:cols w:space="708"/>
          <w:titlePg/>
          <w:docGrid w:linePitch="360"/>
        </w:sectPr>
      </w:pPr>
    </w:p>
    <w:p w14:paraId="55607F80" w14:textId="77777777" w:rsidR="001B43BE" w:rsidRPr="001B43BE" w:rsidRDefault="001B43BE" w:rsidP="001B43BE">
      <w:pPr>
        <w:rPr>
          <w:rFonts w:asciiTheme="majorHAnsi" w:hAnsiTheme="majorHAnsi"/>
          <w:b/>
          <w:bCs/>
          <w:color w:val="646B52" w:themeColor="text2"/>
          <w:sz w:val="56"/>
          <w:szCs w:val="96"/>
          <w:lang w:val="nl-BE"/>
        </w:rPr>
      </w:pPr>
      <w:r w:rsidRPr="001B43BE">
        <w:rPr>
          <w:rFonts w:asciiTheme="majorHAnsi" w:hAnsiTheme="majorHAnsi"/>
          <w:b/>
          <w:bCs/>
          <w:color w:val="646B52" w:themeColor="text2"/>
          <w:sz w:val="56"/>
          <w:szCs w:val="96"/>
          <w:lang w:val="nl-BE"/>
        </w:rPr>
        <w:lastRenderedPageBreak/>
        <w:t>INTERIEUR EN UITRUSTING</w:t>
      </w:r>
    </w:p>
    <w:p w14:paraId="1DB47CBA" w14:textId="77777777" w:rsidR="00833E88" w:rsidRPr="00833E88" w:rsidRDefault="00833E88" w:rsidP="00952115">
      <w:pPr>
        <w:rPr>
          <w:rFonts w:asciiTheme="majorHAnsi" w:hAnsiTheme="majorHAnsi"/>
          <w:color w:val="646B52" w:themeColor="text2"/>
          <w:sz w:val="28"/>
          <w:szCs w:val="36"/>
          <w:lang w:val="en-US"/>
        </w:rPr>
      </w:pPr>
    </w:p>
    <w:p w14:paraId="3021B048" w14:textId="4BFAF655" w:rsidR="00952115" w:rsidRPr="00833E88" w:rsidRDefault="00B773E7" w:rsidP="00952115">
      <w:pPr>
        <w:rPr>
          <w:sz w:val="28"/>
          <w:szCs w:val="36"/>
          <w:lang w:val="en-US"/>
        </w:rPr>
      </w:pPr>
      <w:r>
        <w:rPr>
          <w:noProof/>
          <w:sz w:val="28"/>
          <w:szCs w:val="36"/>
          <w:lang w:val="en-US"/>
        </w:rPr>
        <w:drawing>
          <wp:inline distT="0" distB="0" distL="0" distR="0" wp14:anchorId="75C900C7" wp14:editId="258E1E74">
            <wp:extent cx="6696710" cy="5022850"/>
            <wp:effectExtent l="0" t="0" r="8890" b="6350"/>
            <wp:docPr id="3" name="Image 3" descr="Une image contenant extérieur, voiture, panneau de configuration, périphé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extérieur, voiture, panneau de configuration, périphérique&#10;&#10;Description générée automatiquement"/>
                    <pic:cNvPicPr/>
                  </pic:nvPicPr>
                  <pic:blipFill>
                    <a:blip r:embed="rId17"/>
                    <a:stretch>
                      <a:fillRect/>
                    </a:stretch>
                  </pic:blipFill>
                  <pic:spPr>
                    <a:xfrm>
                      <a:off x="0" y="0"/>
                      <a:ext cx="6696710" cy="5022850"/>
                    </a:xfrm>
                    <a:prstGeom prst="rect">
                      <a:avLst/>
                    </a:prstGeom>
                  </pic:spPr>
                </pic:pic>
              </a:graphicData>
            </a:graphic>
          </wp:inline>
        </w:drawing>
      </w:r>
    </w:p>
    <w:p w14:paraId="1774834A" w14:textId="77777777" w:rsidR="00952115" w:rsidRPr="00833E88" w:rsidRDefault="00952115" w:rsidP="00952115">
      <w:pPr>
        <w:rPr>
          <w:sz w:val="28"/>
          <w:szCs w:val="36"/>
          <w:lang w:val="en-US"/>
        </w:rPr>
      </w:pPr>
    </w:p>
    <w:p w14:paraId="7DC19C36" w14:textId="77777777" w:rsidR="004C2A15" w:rsidRPr="004C2A15" w:rsidRDefault="004C2A15" w:rsidP="004C2A15">
      <w:pPr>
        <w:rPr>
          <w:b/>
          <w:bCs/>
          <w:caps/>
          <w:sz w:val="28"/>
          <w:szCs w:val="28"/>
          <w:lang w:val="fr-BE"/>
        </w:rPr>
      </w:pPr>
      <w:r w:rsidRPr="004C2A15">
        <w:rPr>
          <w:b/>
          <w:bCs/>
          <w:caps/>
          <w:sz w:val="28"/>
          <w:szCs w:val="28"/>
          <w:lang w:val="fr-BE"/>
        </w:rPr>
        <w:t>Een herwerkt interieur</w:t>
      </w:r>
    </w:p>
    <w:p w14:paraId="3DEBEC36" w14:textId="0F9415B5" w:rsidR="00732EAB" w:rsidRPr="0031606D" w:rsidRDefault="0061551F" w:rsidP="00F272FE">
      <w:pPr>
        <w:rPr>
          <w:i/>
          <w:iCs/>
          <w:sz w:val="22"/>
          <w:lang w:val="nl-BE"/>
        </w:rPr>
      </w:pPr>
      <w:r w:rsidRPr="0061551F">
        <w:rPr>
          <w:i/>
          <w:iCs/>
          <w:sz w:val="22"/>
          <w:lang w:val="nl-BE"/>
        </w:rPr>
        <w:t xml:space="preserve">Nieuwe Duster draagt het comfort van zijn inzittenden hoog in het vaandel. Zijn meer behaaglijke interieur kreeg onder meer een nieuwe zetelbekleding, nieuwe hoofdsteunen en een hoge middenconsole met brede verschuifbare armsteun. Ook biedt het de keuze tussen twee multimediasystemen met een nieuw </w:t>
      </w:r>
      <w:r w:rsidR="006B5445">
        <w:rPr>
          <w:i/>
          <w:iCs/>
          <w:sz w:val="22"/>
          <w:lang w:val="nl-BE"/>
        </w:rPr>
        <w:br/>
      </w:r>
      <w:r w:rsidRPr="0061551F">
        <w:rPr>
          <w:i/>
          <w:iCs/>
          <w:sz w:val="22"/>
          <w:lang w:val="nl-BE"/>
        </w:rPr>
        <w:t>8”-aanraakscherm.</w:t>
      </w:r>
    </w:p>
    <w:p w14:paraId="6C9F172F" w14:textId="77777777" w:rsidR="00732EAB" w:rsidRPr="0031606D" w:rsidRDefault="00732EAB" w:rsidP="00F272FE">
      <w:pPr>
        <w:rPr>
          <w:i/>
          <w:iCs/>
          <w:sz w:val="22"/>
          <w:lang w:val="nl-BE"/>
        </w:rPr>
      </w:pPr>
    </w:p>
    <w:p w14:paraId="1E1F23D2" w14:textId="17CAA83B" w:rsidR="00F272FE" w:rsidRDefault="00F272FE" w:rsidP="00F272FE">
      <w:pPr>
        <w:rPr>
          <w:sz w:val="22"/>
          <w:lang w:val="nl-BE"/>
        </w:rPr>
      </w:pPr>
    </w:p>
    <w:p w14:paraId="54A49887" w14:textId="497C681E" w:rsidR="0031606D" w:rsidRDefault="0031606D" w:rsidP="00F272FE">
      <w:pPr>
        <w:rPr>
          <w:sz w:val="22"/>
          <w:lang w:val="nl-BE"/>
        </w:rPr>
      </w:pPr>
    </w:p>
    <w:p w14:paraId="44B32CCD" w14:textId="77777777" w:rsidR="0031606D" w:rsidRPr="0031606D" w:rsidRDefault="0031606D" w:rsidP="00F272FE">
      <w:pPr>
        <w:rPr>
          <w:sz w:val="22"/>
          <w:lang w:val="nl-BE"/>
        </w:rPr>
      </w:pPr>
    </w:p>
    <w:p w14:paraId="4034899D" w14:textId="77777777" w:rsidR="00276301" w:rsidRPr="00276301" w:rsidRDefault="00276301" w:rsidP="00276301">
      <w:pPr>
        <w:rPr>
          <w:b/>
          <w:bCs/>
          <w:caps/>
          <w:sz w:val="24"/>
          <w:szCs w:val="24"/>
          <w:lang w:val="fr-BE"/>
        </w:rPr>
      </w:pPr>
      <w:r w:rsidRPr="00276301">
        <w:rPr>
          <w:b/>
          <w:bCs/>
          <w:caps/>
          <w:sz w:val="24"/>
          <w:szCs w:val="24"/>
          <w:lang w:val="fr-BE"/>
        </w:rPr>
        <w:lastRenderedPageBreak/>
        <w:t>Meer comfort</w:t>
      </w:r>
    </w:p>
    <w:p w14:paraId="0A7DB9C2" w14:textId="77777777" w:rsidR="00886FC6" w:rsidRPr="00886FC6" w:rsidRDefault="00886FC6" w:rsidP="00886FC6">
      <w:pPr>
        <w:rPr>
          <w:sz w:val="22"/>
          <w:lang w:val="nl-BE"/>
        </w:rPr>
      </w:pPr>
      <w:r w:rsidRPr="00886FC6">
        <w:rPr>
          <w:sz w:val="22"/>
          <w:lang w:val="nl-BE"/>
        </w:rPr>
        <w:t>De zetelbekleding van Nieuwe Duster is 100% nieuw. De bekledingen en de vorm van de nieuwe hoofdsteunen komen de ergonomie en ondersteuning ten goede. Doordat ze fijner zijn, dragen die hoofdsteunen bovendien bij tot een beter zicht in het interieur, zowel vooruit voor de achterpassagiers als omgekeerd.</w:t>
      </w:r>
    </w:p>
    <w:p w14:paraId="144BF5B6" w14:textId="3F116DDC" w:rsidR="00886FC6" w:rsidRPr="00886FC6" w:rsidRDefault="00886FC6" w:rsidP="00886FC6">
      <w:pPr>
        <w:rPr>
          <w:sz w:val="22"/>
          <w:lang w:val="nl-BE"/>
        </w:rPr>
      </w:pPr>
      <w:r w:rsidRPr="00886FC6">
        <w:rPr>
          <w:sz w:val="22"/>
          <w:lang w:val="nl-BE"/>
        </w:rPr>
        <w:t>De grote nieuwigheid is de hoge middenconsole met een brede, over 70 mm verschuifbare armsteun. Hij omvat een gesloten opbergvak van 1,1 liter.</w:t>
      </w:r>
    </w:p>
    <w:p w14:paraId="43131138" w14:textId="7B37106A" w:rsidR="00363E5F" w:rsidRPr="00363E5F" w:rsidRDefault="00270432" w:rsidP="00952115">
      <w:pPr>
        <w:rPr>
          <w:sz w:val="22"/>
        </w:rPr>
        <w:sectPr w:rsidR="00363E5F" w:rsidRPr="00363E5F" w:rsidSect="00AC59DC">
          <w:pgSz w:w="11906" w:h="16838" w:code="9"/>
          <w:pgMar w:top="3515" w:right="680" w:bottom="567" w:left="680" w:header="567" w:footer="113" w:gutter="0"/>
          <w:cols w:space="708"/>
          <w:titlePg/>
          <w:docGrid w:linePitch="360"/>
        </w:sectPr>
      </w:pPr>
      <w:r>
        <w:rPr>
          <w:sz w:val="22"/>
        </w:rPr>
        <w:t>.</w:t>
      </w:r>
    </w:p>
    <w:p w14:paraId="596C764A" w14:textId="77777777" w:rsidR="009B661C" w:rsidRDefault="009B661C" w:rsidP="00B323C7">
      <w:pPr>
        <w:rPr>
          <w:b/>
          <w:bCs/>
          <w:caps/>
          <w:sz w:val="24"/>
          <w:szCs w:val="24"/>
        </w:rPr>
      </w:pPr>
    </w:p>
    <w:p w14:paraId="35CF8F13" w14:textId="77777777" w:rsidR="00E6189D" w:rsidRDefault="00E6189D" w:rsidP="00B323C7">
      <w:pPr>
        <w:rPr>
          <w:b/>
          <w:bCs/>
          <w:caps/>
          <w:sz w:val="24"/>
          <w:szCs w:val="24"/>
        </w:rPr>
      </w:pPr>
    </w:p>
    <w:p w14:paraId="0443DE09" w14:textId="77777777" w:rsidR="00E609B8" w:rsidRPr="00E609B8" w:rsidRDefault="00E609B8" w:rsidP="00E609B8">
      <w:pPr>
        <w:spacing w:line="276" w:lineRule="auto"/>
        <w:rPr>
          <w:b/>
          <w:bCs/>
          <w:caps/>
          <w:sz w:val="24"/>
          <w:szCs w:val="24"/>
          <w:lang w:val="fr-BE"/>
        </w:rPr>
      </w:pPr>
      <w:r w:rsidRPr="00E609B8">
        <w:rPr>
          <w:b/>
          <w:bCs/>
          <w:caps/>
          <w:sz w:val="24"/>
          <w:szCs w:val="24"/>
          <w:lang w:val="fr-BE"/>
        </w:rPr>
        <w:t>Een volledige uitrusting</w:t>
      </w:r>
    </w:p>
    <w:p w14:paraId="3B9C9999" w14:textId="77777777" w:rsidR="00061048" w:rsidRPr="00061048" w:rsidRDefault="00061048" w:rsidP="00061048">
      <w:pPr>
        <w:spacing w:line="276" w:lineRule="auto"/>
        <w:rPr>
          <w:sz w:val="22"/>
          <w:lang w:val="nl-BE" w:eastAsia="fr-FR"/>
        </w:rPr>
      </w:pPr>
      <w:r w:rsidRPr="00061048">
        <w:rPr>
          <w:sz w:val="22"/>
          <w:lang w:val="nl-BE" w:eastAsia="fr-FR"/>
        </w:rPr>
        <w:t>Ongeacht het uitrustingsniveau omvat de standaarduitrusting een scherm voor de boordcomputer, een automatische ontsteking van de lichten en een snelheidsbegrenzer met verlichte bedieningstoetsen op het stuur.</w:t>
      </w:r>
    </w:p>
    <w:p w14:paraId="01BD4FFD" w14:textId="77777777" w:rsidR="00061048" w:rsidRPr="00061048" w:rsidRDefault="00061048" w:rsidP="00061048">
      <w:pPr>
        <w:spacing w:line="276" w:lineRule="auto"/>
        <w:rPr>
          <w:sz w:val="22"/>
          <w:lang w:val="nl-BE" w:eastAsia="fr-FR"/>
        </w:rPr>
      </w:pPr>
      <w:r w:rsidRPr="00061048">
        <w:rPr>
          <w:sz w:val="22"/>
          <w:lang w:val="nl-BE" w:eastAsia="fr-FR"/>
        </w:rPr>
        <w:t>De automatische airconditioning met digitale weergave, de snelheidsregelaar met verlichte toetsen op het stuur, de verwarmde voorzetels en de handenvrije contactkaart zijn verkrijgbaar naargelang het uitrustingsniveau.</w:t>
      </w:r>
    </w:p>
    <w:p w14:paraId="01097589" w14:textId="77777777" w:rsidR="00B323C7" w:rsidRPr="00061048" w:rsidRDefault="00B323C7" w:rsidP="00B323C7">
      <w:pPr>
        <w:spacing w:line="276" w:lineRule="auto"/>
        <w:rPr>
          <w:sz w:val="22"/>
          <w:lang w:val="nl-BE"/>
        </w:rPr>
      </w:pPr>
    </w:p>
    <w:p w14:paraId="62EEBCFE" w14:textId="77777777" w:rsidR="00B323C7" w:rsidRPr="00061048" w:rsidRDefault="00B323C7" w:rsidP="00B323C7">
      <w:pPr>
        <w:rPr>
          <w:b/>
          <w:bCs/>
          <w:sz w:val="22"/>
          <w:lang w:val="nl-BE"/>
        </w:rPr>
      </w:pPr>
    </w:p>
    <w:p w14:paraId="6151D8E6" w14:textId="77777777" w:rsidR="00172FF7" w:rsidRPr="00172FF7" w:rsidRDefault="00172FF7" w:rsidP="00172FF7">
      <w:pPr>
        <w:rPr>
          <w:b/>
          <w:bCs/>
          <w:caps/>
          <w:sz w:val="24"/>
          <w:szCs w:val="24"/>
          <w:lang w:val="nl-BE"/>
        </w:rPr>
      </w:pPr>
      <w:r w:rsidRPr="00172FF7">
        <w:rPr>
          <w:b/>
          <w:bCs/>
          <w:caps/>
          <w:sz w:val="24"/>
          <w:szCs w:val="24"/>
          <w:lang w:val="nl-BE"/>
        </w:rPr>
        <w:t>Twee nieuwe multimediasystemen naar keuze</w:t>
      </w:r>
    </w:p>
    <w:p w14:paraId="03C150C5" w14:textId="4D113325" w:rsidR="00855F1B" w:rsidRPr="00855F1B" w:rsidRDefault="00950EE1" w:rsidP="00855F1B">
      <w:pPr>
        <w:rPr>
          <w:sz w:val="22"/>
          <w:lang w:val="nl-BE"/>
        </w:rPr>
      </w:pPr>
      <w:r>
        <w:rPr>
          <w:sz w:val="22"/>
          <w:lang w:val="nl-BE"/>
        </w:rPr>
        <w:t xml:space="preserve">Naast de Dacia </w:t>
      </w:r>
      <w:r w:rsidRPr="00C864F6">
        <w:rPr>
          <w:b/>
          <w:bCs/>
          <w:sz w:val="22"/>
          <w:lang w:val="nl-BE"/>
        </w:rPr>
        <w:t>Plug &amp; Music</w:t>
      </w:r>
      <w:r>
        <w:rPr>
          <w:sz w:val="22"/>
          <w:lang w:val="nl-BE"/>
        </w:rPr>
        <w:t xml:space="preserve"> uit</w:t>
      </w:r>
      <w:r w:rsidR="00C864F6">
        <w:rPr>
          <w:sz w:val="22"/>
          <w:lang w:val="nl-BE"/>
        </w:rPr>
        <w:t>r</w:t>
      </w:r>
      <w:r>
        <w:rPr>
          <w:sz w:val="22"/>
          <w:lang w:val="nl-BE"/>
        </w:rPr>
        <w:t>usting</w:t>
      </w:r>
      <w:r w:rsidR="00C864F6">
        <w:rPr>
          <w:sz w:val="22"/>
          <w:lang w:val="nl-BE"/>
        </w:rPr>
        <w:t xml:space="preserve"> (radio, MP3, USB en Blu</w:t>
      </w:r>
      <w:r w:rsidR="002B41EC">
        <w:rPr>
          <w:sz w:val="22"/>
          <w:lang w:val="nl-BE"/>
        </w:rPr>
        <w:t>e</w:t>
      </w:r>
      <w:r w:rsidR="00C864F6">
        <w:rPr>
          <w:sz w:val="22"/>
          <w:lang w:val="nl-BE"/>
        </w:rPr>
        <w:t>tooth) kunnen k</w:t>
      </w:r>
      <w:r w:rsidR="00855F1B" w:rsidRPr="00855F1B">
        <w:rPr>
          <w:sz w:val="22"/>
          <w:lang w:val="nl-BE"/>
        </w:rPr>
        <w:t xml:space="preserve">lanten </w:t>
      </w:r>
      <w:r w:rsidR="00C864F6">
        <w:rPr>
          <w:sz w:val="22"/>
          <w:lang w:val="nl-BE"/>
        </w:rPr>
        <w:t>o</w:t>
      </w:r>
      <w:r w:rsidR="00855F1B" w:rsidRPr="00855F1B">
        <w:rPr>
          <w:sz w:val="22"/>
          <w:lang w:val="nl-BE"/>
        </w:rPr>
        <w:t>pteren voor twee nieuwe, intuïtieve multimediasystemen: Media Display en Media Nav. Het dashboard krijgt dan een nieuw 8"-aanraakscherm.</w:t>
      </w:r>
    </w:p>
    <w:p w14:paraId="2A4452DC" w14:textId="77777777" w:rsidR="00855F1B" w:rsidRPr="00855F1B" w:rsidRDefault="00855F1B" w:rsidP="00855F1B">
      <w:pPr>
        <w:rPr>
          <w:sz w:val="22"/>
          <w:lang w:val="nl-BE"/>
        </w:rPr>
      </w:pPr>
    </w:p>
    <w:p w14:paraId="1A2B8BBB" w14:textId="6B14B22A" w:rsidR="00855F1B" w:rsidRPr="00855F1B" w:rsidRDefault="00855F1B" w:rsidP="00855F1B">
      <w:pPr>
        <w:rPr>
          <w:sz w:val="22"/>
          <w:lang w:val="nl-BE"/>
        </w:rPr>
      </w:pPr>
      <w:r w:rsidRPr="00855F1B">
        <w:rPr>
          <w:sz w:val="22"/>
          <w:lang w:val="nl-BE"/>
        </w:rPr>
        <w:t xml:space="preserve">Met </w:t>
      </w:r>
      <w:r w:rsidRPr="00855F1B">
        <w:rPr>
          <w:b/>
          <w:bCs/>
          <w:sz w:val="22"/>
          <w:lang w:val="nl-BE"/>
        </w:rPr>
        <w:t>Media Display</w:t>
      </w:r>
      <w:r w:rsidRPr="00855F1B">
        <w:rPr>
          <w:sz w:val="22"/>
          <w:lang w:val="nl-BE"/>
        </w:rPr>
        <w:t xml:space="preserve"> omvat de uitrusting </w:t>
      </w:r>
      <w:r w:rsidR="002B41EC">
        <w:rPr>
          <w:sz w:val="22"/>
          <w:lang w:val="nl-BE"/>
        </w:rPr>
        <w:t>zes</w:t>
      </w:r>
      <w:r w:rsidRPr="00855F1B">
        <w:rPr>
          <w:sz w:val="22"/>
          <w:lang w:val="nl-BE"/>
        </w:rPr>
        <w:t xml:space="preserve"> luidsprekers (waarvan twee ‘boomer’-luidsprekers en twee tweeters vooraan), een DAB-radio, Bluetooth®-connectiviteit, twee USB-aansluitingen en smartphone-mirroring met kabel, die compatibel is met Apple CarPlay® en Android Auto®. De specifieke bedieningselementen op het stuur maken het mogelijk om de spraakbediening te activeren en zo de iOS- of Google-assistent van de smartphone met de stem te bedienen.</w:t>
      </w:r>
    </w:p>
    <w:p w14:paraId="7A2C6E8D" w14:textId="77777777" w:rsidR="00855F1B" w:rsidRPr="00855F1B" w:rsidRDefault="00855F1B" w:rsidP="00855F1B">
      <w:pPr>
        <w:rPr>
          <w:b/>
          <w:bCs/>
          <w:sz w:val="22"/>
          <w:lang w:val="nl-BE"/>
        </w:rPr>
      </w:pPr>
    </w:p>
    <w:p w14:paraId="159A0D3D" w14:textId="77777777" w:rsidR="00855F1B" w:rsidRPr="00855F1B" w:rsidRDefault="00855F1B" w:rsidP="00855F1B">
      <w:pPr>
        <w:rPr>
          <w:sz w:val="22"/>
          <w:lang w:val="nl-BE"/>
        </w:rPr>
      </w:pPr>
      <w:r w:rsidRPr="00855F1B">
        <w:rPr>
          <w:b/>
          <w:bCs/>
          <w:sz w:val="22"/>
          <w:lang w:val="nl-BE"/>
        </w:rPr>
        <w:t>Media Nav</w:t>
      </w:r>
      <w:r w:rsidRPr="00855F1B">
        <w:rPr>
          <w:sz w:val="22"/>
          <w:lang w:val="nl-BE"/>
        </w:rPr>
        <w:t xml:space="preserve"> breidt het multimediasysteem uit met een geïntegreerd navigatiesysteem en (draadloze) wifi-connectiviteit voor Apple CarPlay® en Android Auto®. </w:t>
      </w:r>
    </w:p>
    <w:p w14:paraId="51FA93EF" w14:textId="77777777" w:rsidR="00855F1B" w:rsidRPr="00855F1B" w:rsidRDefault="00855F1B" w:rsidP="00855F1B">
      <w:pPr>
        <w:rPr>
          <w:sz w:val="22"/>
          <w:lang w:val="nl-BE"/>
        </w:rPr>
      </w:pPr>
    </w:p>
    <w:p w14:paraId="150A0933" w14:textId="77777777" w:rsidR="00855F1B" w:rsidRPr="00855F1B" w:rsidRDefault="00855F1B" w:rsidP="00855F1B">
      <w:pPr>
        <w:rPr>
          <w:sz w:val="22"/>
          <w:lang w:val="nl-BE"/>
        </w:rPr>
      </w:pPr>
      <w:r w:rsidRPr="00855F1B">
        <w:rPr>
          <w:sz w:val="22"/>
          <w:lang w:val="nl-BE"/>
        </w:rPr>
        <w:t>De interface van Media Display en Media Nav omvat een tabblad ‘Voertuig’ dat onder meer toegang geeft tot informatie over zuinig rijden of, op de vierwielaangedreven versie, de 4x4 Monitor (hoogtemeter, hellingsmeter, kompas, enz.)</w:t>
      </w:r>
    </w:p>
    <w:p w14:paraId="6EACB4DB" w14:textId="4C5EFD6D" w:rsidR="00952115" w:rsidRPr="00855F1B" w:rsidRDefault="00952115" w:rsidP="00B323C7">
      <w:pPr>
        <w:rPr>
          <w:lang w:val="nl-BE"/>
        </w:rPr>
      </w:pPr>
      <w:r w:rsidRPr="00855F1B">
        <w:rPr>
          <w:lang w:val="nl-BE"/>
        </w:rPr>
        <w:t xml:space="preserve"> </w:t>
      </w:r>
    </w:p>
    <w:p w14:paraId="72A336CF" w14:textId="77777777" w:rsidR="00952115" w:rsidRPr="00855F1B" w:rsidRDefault="00952115" w:rsidP="00952115">
      <w:pPr>
        <w:rPr>
          <w:lang w:val="nl-BE"/>
        </w:rPr>
      </w:pPr>
      <w:r w:rsidRPr="00855F1B">
        <w:rPr>
          <w:lang w:val="nl-BE"/>
        </w:rPr>
        <w:t xml:space="preserve"> </w:t>
      </w:r>
    </w:p>
    <w:p w14:paraId="7A7A89C6" w14:textId="77777777" w:rsidR="00833E88" w:rsidRPr="00855F1B" w:rsidRDefault="00833E88" w:rsidP="00952115">
      <w:pPr>
        <w:rPr>
          <w:rFonts w:asciiTheme="majorHAnsi" w:hAnsiTheme="majorHAnsi"/>
          <w:color w:val="646B52" w:themeColor="text2"/>
          <w:sz w:val="56"/>
          <w:szCs w:val="96"/>
          <w:lang w:val="nl-BE"/>
        </w:rPr>
        <w:sectPr w:rsidR="00833E88" w:rsidRPr="00855F1B" w:rsidSect="00363E5F">
          <w:type w:val="continuous"/>
          <w:pgSz w:w="11906" w:h="16838" w:code="9"/>
          <w:pgMar w:top="3515" w:right="680" w:bottom="567" w:left="680" w:header="567" w:footer="567" w:gutter="0"/>
          <w:cols w:space="708"/>
          <w:titlePg/>
          <w:docGrid w:linePitch="360"/>
        </w:sectPr>
      </w:pPr>
    </w:p>
    <w:p w14:paraId="54203C9C" w14:textId="77777777" w:rsidR="009B661C" w:rsidRPr="00855F1B" w:rsidRDefault="009B661C" w:rsidP="00952115">
      <w:pPr>
        <w:rPr>
          <w:rFonts w:asciiTheme="majorHAnsi" w:hAnsiTheme="majorHAnsi"/>
          <w:color w:val="646B52" w:themeColor="text2"/>
          <w:sz w:val="56"/>
          <w:szCs w:val="96"/>
          <w:lang w:val="nl-BE"/>
        </w:rPr>
        <w:sectPr w:rsidR="009B661C" w:rsidRPr="00855F1B" w:rsidSect="00363E5F">
          <w:type w:val="continuous"/>
          <w:pgSz w:w="11906" w:h="16838" w:code="9"/>
          <w:pgMar w:top="3515" w:right="680" w:bottom="567" w:left="680" w:header="567" w:footer="567" w:gutter="0"/>
          <w:cols w:space="708"/>
          <w:titlePg/>
          <w:docGrid w:linePitch="360"/>
        </w:sectPr>
      </w:pPr>
    </w:p>
    <w:p w14:paraId="1304E4BA" w14:textId="77777777" w:rsidR="007A6EF5" w:rsidRPr="007A6EF5" w:rsidRDefault="007A6EF5" w:rsidP="007A6EF5">
      <w:pPr>
        <w:rPr>
          <w:rFonts w:asciiTheme="majorHAnsi" w:hAnsiTheme="majorHAnsi"/>
          <w:b/>
          <w:bCs/>
          <w:color w:val="646B52" w:themeColor="text2"/>
          <w:sz w:val="56"/>
          <w:szCs w:val="96"/>
          <w:lang w:val="nl-BE"/>
        </w:rPr>
      </w:pPr>
      <w:r w:rsidRPr="007A6EF5">
        <w:rPr>
          <w:rFonts w:asciiTheme="majorHAnsi" w:hAnsiTheme="majorHAnsi"/>
          <w:b/>
          <w:bCs/>
          <w:color w:val="646B52" w:themeColor="text2"/>
          <w:sz w:val="56"/>
          <w:szCs w:val="96"/>
          <w:lang w:val="nl-BE"/>
        </w:rPr>
        <w:lastRenderedPageBreak/>
        <w:t>VEELZIJDIGHEID</w:t>
      </w:r>
    </w:p>
    <w:p w14:paraId="258C4D16" w14:textId="77777777" w:rsidR="00833E88" w:rsidRPr="00833E88" w:rsidRDefault="00833E88" w:rsidP="00952115">
      <w:pPr>
        <w:rPr>
          <w:rFonts w:asciiTheme="majorHAnsi" w:hAnsiTheme="majorHAnsi"/>
          <w:sz w:val="28"/>
          <w:szCs w:val="36"/>
          <w:lang w:val="en-US"/>
        </w:rPr>
      </w:pPr>
    </w:p>
    <w:p w14:paraId="12760908" w14:textId="77777777" w:rsidR="00952115" w:rsidRPr="00833E88" w:rsidRDefault="00833E88" w:rsidP="00952115">
      <w:pPr>
        <w:rPr>
          <w:sz w:val="28"/>
          <w:szCs w:val="36"/>
          <w:lang w:val="en-US"/>
        </w:rPr>
      </w:pPr>
      <w:r>
        <w:rPr>
          <w:noProof/>
          <w:sz w:val="28"/>
          <w:szCs w:val="36"/>
          <w:lang w:val="en-US"/>
        </w:rPr>
        <w:drawing>
          <wp:inline distT="0" distB="0" distL="0" distR="0" wp14:anchorId="54A82297" wp14:editId="5143DCC9">
            <wp:extent cx="6696710" cy="4174490"/>
            <wp:effectExtent l="0" t="0" r="889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8"/>
                    <a:stretch>
                      <a:fillRect/>
                    </a:stretch>
                  </pic:blipFill>
                  <pic:spPr>
                    <a:xfrm>
                      <a:off x="0" y="0"/>
                      <a:ext cx="6696710" cy="4174490"/>
                    </a:xfrm>
                    <a:prstGeom prst="rect">
                      <a:avLst/>
                    </a:prstGeom>
                  </pic:spPr>
                </pic:pic>
              </a:graphicData>
            </a:graphic>
          </wp:inline>
        </w:drawing>
      </w:r>
    </w:p>
    <w:p w14:paraId="554528AF" w14:textId="77777777" w:rsidR="00952115" w:rsidRPr="00833E88" w:rsidRDefault="00952115" w:rsidP="00952115">
      <w:pPr>
        <w:rPr>
          <w:sz w:val="28"/>
          <w:szCs w:val="36"/>
          <w:lang w:val="en-US"/>
        </w:rPr>
      </w:pPr>
    </w:p>
    <w:p w14:paraId="2AB29328" w14:textId="77777777" w:rsidR="00575CF4" w:rsidRPr="00575CF4" w:rsidRDefault="00575CF4" w:rsidP="00575CF4">
      <w:pPr>
        <w:rPr>
          <w:rFonts w:eastAsia="Times New Roman" w:cstheme="minorHAnsi"/>
          <w:b/>
          <w:bCs/>
          <w:caps/>
          <w:sz w:val="28"/>
          <w:szCs w:val="28"/>
          <w:lang w:val="fr-BE" w:eastAsia="fr-FR"/>
        </w:rPr>
      </w:pPr>
      <w:r w:rsidRPr="00575CF4">
        <w:rPr>
          <w:rFonts w:eastAsia="Times New Roman" w:cstheme="minorHAnsi"/>
          <w:b/>
          <w:bCs/>
          <w:caps/>
          <w:sz w:val="28"/>
          <w:szCs w:val="28"/>
          <w:lang w:val="fr-BE" w:eastAsia="fr-FR"/>
        </w:rPr>
        <w:t>Een echte SUV</w:t>
      </w:r>
    </w:p>
    <w:p w14:paraId="0824E60C" w14:textId="77777777" w:rsidR="00EB06DD" w:rsidRPr="00EB06DD" w:rsidRDefault="00EB06DD" w:rsidP="00EB06DD">
      <w:pPr>
        <w:rPr>
          <w:rFonts w:eastAsia="Times New Roman" w:cstheme="minorHAnsi"/>
          <w:i/>
          <w:iCs/>
          <w:sz w:val="22"/>
          <w:lang w:val="nl-BE" w:eastAsia="fr-FR"/>
        </w:rPr>
      </w:pPr>
      <w:r w:rsidRPr="00EB06DD">
        <w:rPr>
          <w:rFonts w:eastAsia="Times New Roman" w:cstheme="minorHAnsi"/>
          <w:i/>
          <w:iCs/>
          <w:sz w:val="22"/>
          <w:lang w:val="nl-BE" w:eastAsia="fr-FR"/>
        </w:rPr>
        <w:t>Dacia Duster blijft trouw aan zijn DNA en is een rasechte SUV: een avontuurlijke wagen voor het hele gezin. Dankzij zijn hoge bodemvrijheid, zijn nieuwe banden en zijn specifieke 4x4 Monitor (op de vierwielaangedreven versie) voelt hij zich even goed thuis op de weg als buiten de gebaande paden.</w:t>
      </w:r>
    </w:p>
    <w:p w14:paraId="53238326" w14:textId="77777777" w:rsidR="00AC6720" w:rsidRPr="00EB06DD" w:rsidRDefault="00AC6720" w:rsidP="00732EAB">
      <w:pPr>
        <w:rPr>
          <w:rFonts w:eastAsia="Times New Roman" w:cstheme="minorHAnsi"/>
          <w:i/>
          <w:iCs/>
          <w:sz w:val="22"/>
          <w:lang w:val="nl-BE" w:eastAsia="fr-FR"/>
        </w:rPr>
      </w:pPr>
    </w:p>
    <w:p w14:paraId="146B26B1" w14:textId="77777777" w:rsidR="00AC6720" w:rsidRPr="00EB06DD" w:rsidRDefault="00AC6720" w:rsidP="00732EAB">
      <w:pPr>
        <w:rPr>
          <w:rFonts w:eastAsia="Times New Roman" w:cstheme="minorHAnsi"/>
          <w:sz w:val="22"/>
          <w:lang w:val="nl-BE" w:eastAsia="fr-FR"/>
        </w:rPr>
      </w:pPr>
    </w:p>
    <w:p w14:paraId="2DEFA184" w14:textId="77777777" w:rsidR="000E27A8" w:rsidRPr="000E27A8" w:rsidRDefault="000E27A8" w:rsidP="000E27A8">
      <w:pPr>
        <w:rPr>
          <w:rFonts w:eastAsia="Times New Roman" w:cstheme="minorHAnsi"/>
          <w:b/>
          <w:bCs/>
          <w:caps/>
          <w:sz w:val="24"/>
          <w:szCs w:val="24"/>
          <w:lang w:val="fr-BE" w:eastAsia="fr-FR"/>
        </w:rPr>
      </w:pPr>
      <w:r w:rsidRPr="000E27A8">
        <w:rPr>
          <w:rFonts w:eastAsia="Times New Roman" w:cstheme="minorHAnsi"/>
          <w:b/>
          <w:bCs/>
          <w:caps/>
          <w:sz w:val="24"/>
          <w:szCs w:val="24"/>
          <w:lang w:val="fr-BE" w:eastAsia="fr-FR"/>
        </w:rPr>
        <w:t>Gemaakt voor sereniteit</w:t>
      </w:r>
    </w:p>
    <w:p w14:paraId="513D6BD4" w14:textId="77777777" w:rsidR="00326E2F" w:rsidRPr="00326E2F" w:rsidRDefault="00326E2F" w:rsidP="00326E2F">
      <w:pPr>
        <w:rPr>
          <w:rFonts w:eastAsia="Times New Roman" w:cstheme="minorHAnsi"/>
          <w:sz w:val="22"/>
          <w:lang w:val="nl-BE" w:eastAsia="fr-FR"/>
        </w:rPr>
      </w:pPr>
      <w:r w:rsidRPr="00326E2F">
        <w:rPr>
          <w:rFonts w:eastAsia="Times New Roman" w:cstheme="minorHAnsi"/>
          <w:sz w:val="22"/>
          <w:lang w:val="nl-BE" w:eastAsia="fr-FR"/>
        </w:rPr>
        <w:t>Nieuwe Duster is de dagelijkse metgezel op de weg en daarbuiten. Om in alle sereniteit te reizen, biedt hij altijd volwaardige terreinprestaties, met name dankzij:</w:t>
      </w:r>
    </w:p>
    <w:p w14:paraId="3C5E936F" w14:textId="4F29E487" w:rsidR="00326E2F" w:rsidRPr="00326E2F" w:rsidRDefault="00326E2F" w:rsidP="00326E2F">
      <w:pPr>
        <w:numPr>
          <w:ilvl w:val="0"/>
          <w:numId w:val="2"/>
        </w:numPr>
        <w:rPr>
          <w:rFonts w:eastAsia="Times New Roman" w:cstheme="minorHAnsi"/>
          <w:sz w:val="22"/>
          <w:lang w:val="nl-BE" w:eastAsia="fr-FR"/>
        </w:rPr>
      </w:pPr>
      <w:r w:rsidRPr="00326E2F">
        <w:rPr>
          <w:rFonts w:eastAsia="Times New Roman" w:cstheme="minorHAnsi"/>
          <w:sz w:val="22"/>
          <w:lang w:val="nl-BE" w:eastAsia="fr-FR"/>
        </w:rPr>
        <w:t>een bodemvrijheid van 21</w:t>
      </w:r>
      <w:r w:rsidR="00041361">
        <w:rPr>
          <w:rFonts w:eastAsia="Times New Roman" w:cstheme="minorHAnsi"/>
          <w:sz w:val="22"/>
          <w:lang w:val="nl-BE" w:eastAsia="fr-FR"/>
        </w:rPr>
        <w:t>7</w:t>
      </w:r>
      <w:r w:rsidRPr="00326E2F">
        <w:rPr>
          <w:rFonts w:eastAsia="Times New Roman" w:cstheme="minorHAnsi"/>
          <w:sz w:val="22"/>
          <w:lang w:val="nl-BE" w:eastAsia="fr-FR"/>
        </w:rPr>
        <w:t xml:space="preserve"> mm bij de voorwielaangedreven modellen en 214 mm bij de vierwielaangedreven modellen</w:t>
      </w:r>
    </w:p>
    <w:p w14:paraId="134AE6FD" w14:textId="77777777" w:rsidR="00326E2F" w:rsidRPr="00326E2F" w:rsidRDefault="00326E2F" w:rsidP="00326E2F">
      <w:pPr>
        <w:numPr>
          <w:ilvl w:val="0"/>
          <w:numId w:val="2"/>
        </w:numPr>
        <w:rPr>
          <w:rFonts w:eastAsia="Times New Roman" w:cstheme="minorHAnsi"/>
          <w:sz w:val="22"/>
          <w:lang w:val="nl-BE" w:eastAsia="fr-FR"/>
        </w:rPr>
      </w:pPr>
      <w:r w:rsidRPr="00326E2F">
        <w:rPr>
          <w:rFonts w:eastAsia="Times New Roman" w:cstheme="minorHAnsi"/>
          <w:sz w:val="22"/>
          <w:lang w:val="nl-BE" w:eastAsia="fr-FR"/>
        </w:rPr>
        <w:t>een overschrijdingshoek van 21°</w:t>
      </w:r>
    </w:p>
    <w:p w14:paraId="3B8C2D56" w14:textId="77777777" w:rsidR="00326E2F" w:rsidRPr="00326E2F" w:rsidRDefault="00326E2F" w:rsidP="00326E2F">
      <w:pPr>
        <w:numPr>
          <w:ilvl w:val="0"/>
          <w:numId w:val="2"/>
        </w:numPr>
        <w:rPr>
          <w:rFonts w:eastAsia="Times New Roman" w:cstheme="minorHAnsi"/>
          <w:sz w:val="22"/>
          <w:lang w:val="nl-BE" w:eastAsia="fr-FR"/>
        </w:rPr>
      </w:pPr>
      <w:r w:rsidRPr="00326E2F">
        <w:rPr>
          <w:rFonts w:eastAsia="Times New Roman" w:cstheme="minorHAnsi"/>
          <w:sz w:val="22"/>
          <w:lang w:val="nl-BE" w:eastAsia="fr-FR"/>
        </w:rPr>
        <w:t xml:space="preserve">een oprijhoek van 30° </w:t>
      </w:r>
    </w:p>
    <w:p w14:paraId="1A3191F6" w14:textId="25374AB1" w:rsidR="00952115" w:rsidRPr="007446FC" w:rsidRDefault="00326E2F" w:rsidP="00A37C29">
      <w:pPr>
        <w:numPr>
          <w:ilvl w:val="0"/>
          <w:numId w:val="2"/>
        </w:numPr>
        <w:rPr>
          <w:sz w:val="22"/>
          <w:szCs w:val="28"/>
          <w:lang w:val="nl-BE"/>
        </w:rPr>
      </w:pPr>
      <w:r w:rsidRPr="00326E2F">
        <w:rPr>
          <w:rFonts w:eastAsia="Times New Roman" w:cstheme="minorHAnsi"/>
          <w:sz w:val="22"/>
          <w:lang w:val="nl-BE" w:eastAsia="fr-FR"/>
        </w:rPr>
        <w:t>een afrijhoek van 34° voor de 4x2-versie en 33° voor de 4x4-versie</w:t>
      </w:r>
    </w:p>
    <w:p w14:paraId="797CA63D" w14:textId="77777777" w:rsidR="00DC4AD3" w:rsidRPr="00326E2F" w:rsidRDefault="00DC4AD3" w:rsidP="00952115">
      <w:pPr>
        <w:rPr>
          <w:sz w:val="22"/>
          <w:szCs w:val="28"/>
          <w:lang w:val="nl-BE"/>
        </w:rPr>
        <w:sectPr w:rsidR="00DC4AD3" w:rsidRPr="00326E2F" w:rsidSect="00AC59DC">
          <w:pgSz w:w="11906" w:h="16838" w:code="9"/>
          <w:pgMar w:top="3515" w:right="680" w:bottom="567" w:left="680" w:header="567" w:footer="283" w:gutter="0"/>
          <w:cols w:space="708"/>
          <w:titlePg/>
          <w:docGrid w:linePitch="360"/>
        </w:sectPr>
      </w:pPr>
    </w:p>
    <w:p w14:paraId="780D23E7" w14:textId="77777777" w:rsidR="009B661C" w:rsidRPr="00326E2F" w:rsidRDefault="009B661C" w:rsidP="004E5B64">
      <w:pPr>
        <w:jc w:val="left"/>
        <w:rPr>
          <w:rFonts w:cstheme="minorHAnsi"/>
          <w:b/>
          <w:bCs/>
          <w:caps/>
          <w:sz w:val="24"/>
          <w:szCs w:val="24"/>
          <w:lang w:val="nl-BE"/>
        </w:rPr>
      </w:pPr>
    </w:p>
    <w:p w14:paraId="3403C42E" w14:textId="77777777" w:rsidR="00E6189D" w:rsidRPr="00326E2F" w:rsidRDefault="00E6189D" w:rsidP="004E5B64">
      <w:pPr>
        <w:jc w:val="left"/>
        <w:rPr>
          <w:rFonts w:cstheme="minorHAnsi"/>
          <w:b/>
          <w:bCs/>
          <w:caps/>
          <w:sz w:val="24"/>
          <w:szCs w:val="24"/>
          <w:lang w:val="nl-BE"/>
        </w:rPr>
      </w:pPr>
    </w:p>
    <w:p w14:paraId="6829293E" w14:textId="77777777" w:rsidR="00760246" w:rsidRPr="00760246" w:rsidRDefault="00760246" w:rsidP="00760246">
      <w:pPr>
        <w:rPr>
          <w:rFonts w:cstheme="minorHAnsi"/>
          <w:b/>
          <w:bCs/>
          <w:caps/>
          <w:sz w:val="24"/>
          <w:szCs w:val="24"/>
          <w:lang w:val="fr-BE"/>
        </w:rPr>
      </w:pPr>
      <w:r w:rsidRPr="00760246">
        <w:rPr>
          <w:rFonts w:cstheme="minorHAnsi"/>
          <w:b/>
          <w:bCs/>
          <w:caps/>
          <w:sz w:val="24"/>
          <w:szCs w:val="24"/>
          <w:lang w:val="fr-BE"/>
        </w:rPr>
        <w:t>Nieuwe banden voor alle versies</w:t>
      </w:r>
    </w:p>
    <w:p w14:paraId="773D528F" w14:textId="77777777" w:rsidR="008514FC" w:rsidRPr="008514FC" w:rsidRDefault="008514FC" w:rsidP="008514FC">
      <w:pPr>
        <w:rPr>
          <w:rFonts w:cstheme="minorHAnsi"/>
          <w:sz w:val="22"/>
          <w:lang w:val="nl-BE"/>
        </w:rPr>
      </w:pPr>
      <w:r w:rsidRPr="008514FC">
        <w:rPr>
          <w:rFonts w:cstheme="minorHAnsi"/>
          <w:sz w:val="22"/>
          <w:lang w:val="nl-BE"/>
        </w:rPr>
        <w:t>In de tweewielaangedreven versie is Nieuwe Duster standaard geschoeid met banden die geoptimaliseerd werden om de CO</w:t>
      </w:r>
      <w:r w:rsidRPr="008514FC">
        <w:rPr>
          <w:rFonts w:cstheme="minorHAnsi"/>
          <w:sz w:val="22"/>
          <w:vertAlign w:val="subscript"/>
          <w:lang w:val="nl-BE"/>
        </w:rPr>
        <w:t>2</w:t>
      </w:r>
      <w:r w:rsidRPr="008514FC">
        <w:rPr>
          <w:rFonts w:cstheme="minorHAnsi"/>
          <w:sz w:val="22"/>
          <w:lang w:val="nl-BE"/>
        </w:rPr>
        <w:t>-uitstoot te drukken (Green) en de rolweerstand met 10 procent te verlagen.</w:t>
      </w:r>
      <w:r w:rsidRPr="008514FC">
        <w:rPr>
          <w:rFonts w:cstheme="minorHAnsi"/>
          <w:sz w:val="22"/>
          <w:lang w:val="nl-BE"/>
        </w:rPr>
        <w:br/>
        <w:t>In de 4x4-versie beantwoorden de banden aan de eisen van het officiële 3PMSF-label. Dankzij hun uitstekende grip heeft men in de winter geen sneeuwbanden meer nodig.</w:t>
      </w:r>
    </w:p>
    <w:p w14:paraId="5FB6202E" w14:textId="77777777" w:rsidR="004E5B64" w:rsidRPr="008514FC" w:rsidRDefault="004E5B64" w:rsidP="00732EAB">
      <w:pPr>
        <w:rPr>
          <w:rFonts w:eastAsia="Times New Roman" w:cstheme="minorHAnsi"/>
          <w:sz w:val="22"/>
          <w:lang w:val="nl-BE" w:eastAsia="fr-FR"/>
        </w:rPr>
      </w:pPr>
    </w:p>
    <w:p w14:paraId="338479DD" w14:textId="77777777" w:rsidR="004E5B64" w:rsidRPr="008514FC" w:rsidRDefault="004E5B64" w:rsidP="00732EAB">
      <w:pPr>
        <w:rPr>
          <w:rFonts w:eastAsia="Times New Roman" w:cstheme="minorHAnsi"/>
          <w:sz w:val="22"/>
          <w:lang w:val="nl-BE" w:eastAsia="fr-FR"/>
        </w:rPr>
      </w:pPr>
    </w:p>
    <w:p w14:paraId="15CB4A02" w14:textId="77777777" w:rsidR="00FB125B" w:rsidRPr="00FB125B" w:rsidRDefault="00FB125B" w:rsidP="00FB125B">
      <w:pPr>
        <w:rPr>
          <w:rFonts w:cstheme="minorHAnsi"/>
          <w:b/>
          <w:bCs/>
          <w:caps/>
          <w:sz w:val="24"/>
          <w:szCs w:val="24"/>
          <w:lang w:val="fr-BE" w:eastAsia="fr-FR"/>
        </w:rPr>
      </w:pPr>
      <w:r w:rsidRPr="00FB125B">
        <w:rPr>
          <w:rFonts w:cstheme="minorHAnsi"/>
          <w:b/>
          <w:bCs/>
          <w:caps/>
          <w:sz w:val="24"/>
          <w:szCs w:val="24"/>
          <w:lang w:val="fr-BE" w:eastAsia="fr-FR"/>
        </w:rPr>
        <w:t xml:space="preserve">Een rijkere 4x4 Monitor </w:t>
      </w:r>
    </w:p>
    <w:p w14:paraId="17744564" w14:textId="77777777" w:rsidR="00EC0DDF" w:rsidRPr="00EC0DDF" w:rsidRDefault="00EC0DDF" w:rsidP="00EC0DDF">
      <w:pPr>
        <w:rPr>
          <w:rFonts w:cstheme="minorHAnsi"/>
          <w:sz w:val="22"/>
          <w:lang w:val="nl-BE" w:eastAsia="fr-FR"/>
        </w:rPr>
      </w:pPr>
      <w:r w:rsidRPr="00EC0DDF">
        <w:rPr>
          <w:rFonts w:cstheme="minorHAnsi"/>
          <w:sz w:val="22"/>
          <w:lang w:val="nl-BE" w:eastAsia="fr-FR"/>
        </w:rPr>
        <w:t xml:space="preserve">De 4x4 Monitor, die verkrijgbaar is in 4x4-modellen met Media Display of Media Nav, geeft tal van gegevens weer op het centrale scherm: </w:t>
      </w:r>
    </w:p>
    <w:p w14:paraId="6296D87B" w14:textId="77777777" w:rsidR="00EC0DDF" w:rsidRPr="00EC0DDF" w:rsidRDefault="00EC0DDF" w:rsidP="00EC0DDF">
      <w:pPr>
        <w:numPr>
          <w:ilvl w:val="0"/>
          <w:numId w:val="3"/>
        </w:numPr>
        <w:rPr>
          <w:rFonts w:cstheme="minorHAnsi"/>
          <w:sz w:val="22"/>
          <w:lang w:val="nl-BE" w:eastAsia="fr-FR"/>
        </w:rPr>
      </w:pPr>
      <w:r w:rsidRPr="00EC0DDF">
        <w:rPr>
          <w:rFonts w:cstheme="minorHAnsi"/>
          <w:sz w:val="22"/>
          <w:lang w:val="nl-BE" w:eastAsia="fr-FR"/>
        </w:rPr>
        <w:t>Zijdelingse hellingsmeter: deze informatie helpt de zijdelingse hellingshoek van het voertuig te beoordelen wanneer de wegomstandigheden links en rechts verschillend zijn.</w:t>
      </w:r>
    </w:p>
    <w:p w14:paraId="4FFBC7A4" w14:textId="77777777" w:rsidR="00EC0DDF" w:rsidRPr="00EC0DDF" w:rsidRDefault="00EC0DDF" w:rsidP="00EC0DDF">
      <w:pPr>
        <w:numPr>
          <w:ilvl w:val="0"/>
          <w:numId w:val="3"/>
        </w:numPr>
        <w:rPr>
          <w:rFonts w:cstheme="minorHAnsi"/>
          <w:sz w:val="22"/>
          <w:lang w:val="nl-BE" w:eastAsia="fr-FR"/>
        </w:rPr>
      </w:pPr>
      <w:r w:rsidRPr="00EC0DDF">
        <w:rPr>
          <w:rFonts w:cstheme="minorHAnsi"/>
          <w:sz w:val="22"/>
          <w:lang w:val="nl-BE" w:eastAsia="fr-FR"/>
        </w:rPr>
        <w:t>Kantelhoek: deze informatie helpt om steile hellingen en afdalingen te beoordelen op basis van de gegevens van de vertrekhulp op hellingen of de adaptieve afdaalhulp</w:t>
      </w:r>
    </w:p>
    <w:p w14:paraId="0926BA12" w14:textId="77777777" w:rsidR="00EC0DDF" w:rsidRPr="00EC0DDF" w:rsidRDefault="00EC0DDF" w:rsidP="00EC0DDF">
      <w:pPr>
        <w:numPr>
          <w:ilvl w:val="0"/>
          <w:numId w:val="3"/>
        </w:numPr>
        <w:rPr>
          <w:rFonts w:cstheme="minorHAnsi"/>
          <w:sz w:val="22"/>
          <w:lang w:val="nl-BE" w:eastAsia="fr-FR"/>
        </w:rPr>
      </w:pPr>
      <w:r w:rsidRPr="00EC0DDF">
        <w:rPr>
          <w:rFonts w:cstheme="minorHAnsi"/>
          <w:sz w:val="22"/>
          <w:lang w:val="nl-BE" w:eastAsia="fr-FR"/>
        </w:rPr>
        <w:t>Kompas: het kompas, dat nu beschikbaar is vanaf 0 km/u, helpt de bestuurder om zich te oriënteren op de magnetische polen van de aarde.</w:t>
      </w:r>
    </w:p>
    <w:p w14:paraId="2DBCEFB3" w14:textId="77777777" w:rsidR="00EC0DDF" w:rsidRPr="00EC0DDF" w:rsidRDefault="00EC0DDF" w:rsidP="00EC0DDF">
      <w:pPr>
        <w:numPr>
          <w:ilvl w:val="0"/>
          <w:numId w:val="3"/>
        </w:numPr>
        <w:rPr>
          <w:rFonts w:cstheme="minorHAnsi"/>
          <w:sz w:val="22"/>
          <w:lang w:val="nl-BE" w:eastAsia="fr-FR"/>
        </w:rPr>
      </w:pPr>
      <w:r w:rsidRPr="00EC0DDF">
        <w:rPr>
          <w:rFonts w:cstheme="minorHAnsi"/>
          <w:sz w:val="22"/>
          <w:lang w:val="nl-BE" w:eastAsia="fr-FR"/>
        </w:rPr>
        <w:t>Hoogtemeter: de hoogte wordt weergegeven op een eerste deel van het scherm en het afgelegde hoogteverschil op het tweede deel.</w:t>
      </w:r>
    </w:p>
    <w:p w14:paraId="4444717B" w14:textId="77777777" w:rsidR="00EC0DDF" w:rsidRPr="00EC0DDF" w:rsidRDefault="00EC0DDF" w:rsidP="00EC0DDF">
      <w:pPr>
        <w:rPr>
          <w:rFonts w:cstheme="minorHAnsi"/>
          <w:sz w:val="22"/>
          <w:lang w:val="nl-BE" w:eastAsia="fr-FR"/>
        </w:rPr>
      </w:pPr>
      <w:r w:rsidRPr="00EC0DDF">
        <w:rPr>
          <w:rFonts w:cstheme="minorHAnsi"/>
          <w:sz w:val="22"/>
          <w:lang w:val="nl-BE" w:eastAsia="fr-FR"/>
        </w:rPr>
        <w:t>Na een terrein- of bergrit vat de 4x4 Monitor de ritgegevens samen in een overzicht.</w:t>
      </w:r>
    </w:p>
    <w:p w14:paraId="0C68BE65" w14:textId="77777777" w:rsidR="004E5B64" w:rsidRPr="00EC0DDF" w:rsidRDefault="004E5B64" w:rsidP="00732EAB">
      <w:pPr>
        <w:rPr>
          <w:rFonts w:cstheme="minorHAnsi"/>
          <w:lang w:val="nl-BE" w:eastAsia="fr-FR"/>
        </w:rPr>
      </w:pPr>
    </w:p>
    <w:p w14:paraId="0CC89E09" w14:textId="77777777" w:rsidR="00952115" w:rsidRPr="00EC0DDF" w:rsidRDefault="00952115" w:rsidP="00952115">
      <w:pPr>
        <w:rPr>
          <w:lang w:val="nl-BE"/>
        </w:rPr>
      </w:pPr>
    </w:p>
    <w:p w14:paraId="07636B68" w14:textId="77777777" w:rsidR="00952115" w:rsidRPr="00EC0DDF" w:rsidRDefault="00952115" w:rsidP="00952115">
      <w:pPr>
        <w:rPr>
          <w:lang w:val="nl-BE"/>
        </w:rPr>
      </w:pPr>
    </w:p>
    <w:p w14:paraId="0C1C27BC" w14:textId="77777777" w:rsidR="00952115" w:rsidRPr="00EC0DDF" w:rsidRDefault="00952115" w:rsidP="00952115">
      <w:pPr>
        <w:rPr>
          <w:lang w:val="nl-BE"/>
        </w:rPr>
      </w:pPr>
      <w:r w:rsidRPr="00EC0DDF">
        <w:rPr>
          <w:lang w:val="nl-BE"/>
        </w:rPr>
        <w:t xml:space="preserve"> </w:t>
      </w:r>
    </w:p>
    <w:p w14:paraId="2F2D1E8E" w14:textId="77777777" w:rsidR="00952115" w:rsidRPr="00EC0DDF" w:rsidRDefault="00952115" w:rsidP="00952115">
      <w:pPr>
        <w:rPr>
          <w:lang w:val="nl-BE"/>
        </w:rPr>
      </w:pPr>
      <w:r w:rsidRPr="00EC0DDF">
        <w:rPr>
          <w:lang w:val="nl-BE"/>
        </w:rPr>
        <w:t xml:space="preserve"> </w:t>
      </w:r>
    </w:p>
    <w:p w14:paraId="70F9FD75" w14:textId="77777777" w:rsidR="00DC4AD3" w:rsidRPr="00EC0DDF" w:rsidRDefault="00DC4AD3" w:rsidP="00952115">
      <w:pPr>
        <w:rPr>
          <w:rFonts w:asciiTheme="majorHAnsi" w:hAnsiTheme="majorHAnsi"/>
          <w:color w:val="646B52" w:themeColor="text2"/>
          <w:sz w:val="56"/>
          <w:szCs w:val="96"/>
          <w:lang w:val="nl-BE"/>
        </w:rPr>
        <w:sectPr w:rsidR="00DC4AD3" w:rsidRPr="00EC0DDF" w:rsidSect="00363E5F">
          <w:type w:val="continuous"/>
          <w:pgSz w:w="11906" w:h="16838" w:code="9"/>
          <w:pgMar w:top="3515" w:right="680" w:bottom="567" w:left="680" w:header="567" w:footer="567" w:gutter="0"/>
          <w:cols w:space="708"/>
          <w:titlePg/>
          <w:docGrid w:linePitch="360"/>
        </w:sectPr>
      </w:pPr>
    </w:p>
    <w:p w14:paraId="62F66607" w14:textId="77777777" w:rsidR="00750E16" w:rsidRPr="00EC0DDF" w:rsidRDefault="00750E16" w:rsidP="00952115">
      <w:pPr>
        <w:rPr>
          <w:rFonts w:asciiTheme="majorHAnsi" w:hAnsiTheme="majorHAnsi"/>
          <w:color w:val="646B52" w:themeColor="text2"/>
          <w:sz w:val="56"/>
          <w:szCs w:val="96"/>
          <w:lang w:val="nl-BE"/>
        </w:rPr>
        <w:sectPr w:rsidR="00750E16" w:rsidRPr="00EC0DDF" w:rsidSect="00363E5F">
          <w:type w:val="continuous"/>
          <w:pgSz w:w="11906" w:h="16838" w:code="9"/>
          <w:pgMar w:top="3515" w:right="680" w:bottom="567" w:left="680" w:header="567" w:footer="567" w:gutter="0"/>
          <w:cols w:space="708"/>
          <w:titlePg/>
          <w:docGrid w:linePitch="360"/>
        </w:sectPr>
      </w:pPr>
    </w:p>
    <w:p w14:paraId="1CB4B223" w14:textId="77777777" w:rsidR="009B661C" w:rsidRPr="00EC0DDF" w:rsidRDefault="009B661C" w:rsidP="00952115">
      <w:pPr>
        <w:rPr>
          <w:rFonts w:asciiTheme="majorHAnsi" w:hAnsiTheme="majorHAnsi"/>
          <w:color w:val="646B52" w:themeColor="text2"/>
          <w:sz w:val="56"/>
          <w:szCs w:val="96"/>
          <w:lang w:val="nl-BE"/>
        </w:rPr>
        <w:sectPr w:rsidR="009B661C" w:rsidRPr="00EC0DDF" w:rsidSect="00363E5F">
          <w:type w:val="continuous"/>
          <w:pgSz w:w="11906" w:h="16838" w:code="9"/>
          <w:pgMar w:top="3515" w:right="680" w:bottom="567" w:left="680" w:header="567" w:footer="567" w:gutter="0"/>
          <w:cols w:space="708"/>
          <w:titlePg/>
          <w:docGrid w:linePitch="360"/>
        </w:sectPr>
      </w:pPr>
    </w:p>
    <w:p w14:paraId="69346C89" w14:textId="77777777" w:rsidR="00284A5C" w:rsidRPr="00284A5C" w:rsidRDefault="00284A5C" w:rsidP="00284A5C">
      <w:pPr>
        <w:rPr>
          <w:rFonts w:asciiTheme="majorHAnsi" w:hAnsiTheme="majorHAnsi"/>
          <w:b/>
          <w:bCs/>
          <w:color w:val="646B52" w:themeColor="text2"/>
          <w:sz w:val="56"/>
          <w:szCs w:val="96"/>
          <w:lang w:val="nl-BE"/>
        </w:rPr>
      </w:pPr>
      <w:r w:rsidRPr="00284A5C">
        <w:rPr>
          <w:rFonts w:asciiTheme="majorHAnsi" w:hAnsiTheme="majorHAnsi"/>
          <w:b/>
          <w:bCs/>
          <w:color w:val="646B52" w:themeColor="text2"/>
          <w:sz w:val="56"/>
          <w:szCs w:val="96"/>
          <w:lang w:val="nl-BE"/>
        </w:rPr>
        <w:lastRenderedPageBreak/>
        <w:t>MOTOREN</w:t>
      </w:r>
    </w:p>
    <w:p w14:paraId="025DD714" w14:textId="77777777" w:rsidR="00DC4AD3" w:rsidRPr="00DC4AD3" w:rsidRDefault="00DC4AD3" w:rsidP="00952115">
      <w:pPr>
        <w:rPr>
          <w:rFonts w:asciiTheme="majorHAnsi" w:hAnsiTheme="majorHAnsi"/>
          <w:color w:val="646B52" w:themeColor="text2"/>
          <w:sz w:val="28"/>
          <w:szCs w:val="36"/>
          <w:lang w:val="en-US"/>
        </w:rPr>
      </w:pPr>
    </w:p>
    <w:p w14:paraId="6510BDA1" w14:textId="77777777" w:rsidR="00952115" w:rsidRPr="00952115" w:rsidRDefault="00DC4AD3" w:rsidP="00952115">
      <w:pPr>
        <w:rPr>
          <w:lang w:val="en-US"/>
        </w:rPr>
      </w:pPr>
      <w:r>
        <w:rPr>
          <w:noProof/>
          <w:lang w:val="en-US"/>
        </w:rPr>
        <w:drawing>
          <wp:inline distT="0" distB="0" distL="0" distR="0" wp14:anchorId="3379F45F" wp14:editId="68A0A2D2">
            <wp:extent cx="6696710" cy="4105275"/>
            <wp:effectExtent l="0" t="0" r="8890" b="9525"/>
            <wp:docPr id="34" name="Image 34" descr="Une image contenant extérieur, ciel, voiture, rou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extérieur, ciel, voiture, route&#10;&#10;Description générée automatiquement"/>
                    <pic:cNvPicPr/>
                  </pic:nvPicPr>
                  <pic:blipFill>
                    <a:blip r:embed="rId19"/>
                    <a:stretch>
                      <a:fillRect/>
                    </a:stretch>
                  </pic:blipFill>
                  <pic:spPr>
                    <a:xfrm>
                      <a:off x="0" y="0"/>
                      <a:ext cx="6696710" cy="4105275"/>
                    </a:xfrm>
                    <a:prstGeom prst="rect">
                      <a:avLst/>
                    </a:prstGeom>
                  </pic:spPr>
                </pic:pic>
              </a:graphicData>
            </a:graphic>
          </wp:inline>
        </w:drawing>
      </w:r>
    </w:p>
    <w:p w14:paraId="4E47BF81" w14:textId="77777777" w:rsidR="00952115" w:rsidRPr="0045371D" w:rsidRDefault="00952115" w:rsidP="00952115">
      <w:pPr>
        <w:rPr>
          <w:sz w:val="28"/>
          <w:szCs w:val="36"/>
        </w:rPr>
      </w:pPr>
      <w:r w:rsidRPr="00853EFD">
        <w:t xml:space="preserve"> </w:t>
      </w:r>
    </w:p>
    <w:p w14:paraId="45C9D34F" w14:textId="77777777" w:rsidR="00F2795F" w:rsidRPr="00F2795F" w:rsidRDefault="00F2795F" w:rsidP="00F2795F">
      <w:pPr>
        <w:rPr>
          <w:b/>
          <w:bCs/>
          <w:caps/>
          <w:sz w:val="28"/>
          <w:szCs w:val="28"/>
          <w:lang w:val="fr-BE"/>
        </w:rPr>
      </w:pPr>
      <w:r w:rsidRPr="00F2795F">
        <w:rPr>
          <w:b/>
          <w:bCs/>
          <w:caps/>
          <w:sz w:val="28"/>
          <w:szCs w:val="28"/>
          <w:lang w:val="fr-BE"/>
        </w:rPr>
        <w:t>Meer rijplezier en efficiëntie</w:t>
      </w:r>
    </w:p>
    <w:p w14:paraId="75054A6E" w14:textId="34261D62" w:rsidR="00853EFD" w:rsidRPr="00D214A3" w:rsidRDefault="00D214A3" w:rsidP="00853EFD">
      <w:pPr>
        <w:rPr>
          <w:i/>
          <w:iCs/>
          <w:sz w:val="22"/>
          <w:lang w:val="nl-BE"/>
        </w:rPr>
      </w:pPr>
      <w:r w:rsidRPr="00D214A3">
        <w:rPr>
          <w:i/>
          <w:iCs/>
          <w:sz w:val="22"/>
          <w:lang w:val="nl-BE"/>
        </w:rPr>
        <w:t xml:space="preserve">Het motorgamma werd integraal vernieuwd om rijplezier te verzoenen met een lagere CO2-uitstoot. Nieuwe Duster is voortaan verkrijgbaar met de TCe 150-motor, gekoppeld aan een EDC-zestrapsautomaat, terwijl de ECO-G 100-versie over een bijna 50 procent grotere </w:t>
      </w:r>
      <w:r w:rsidR="00820401">
        <w:rPr>
          <w:i/>
          <w:iCs/>
          <w:sz w:val="22"/>
          <w:lang w:val="nl-BE"/>
        </w:rPr>
        <w:t>LPG</w:t>
      </w:r>
      <w:r w:rsidRPr="00D214A3">
        <w:rPr>
          <w:i/>
          <w:iCs/>
          <w:sz w:val="22"/>
          <w:lang w:val="nl-BE"/>
        </w:rPr>
        <w:t>-tank (49,8 liter) beschikt.</w:t>
      </w:r>
    </w:p>
    <w:p w14:paraId="67054DFA" w14:textId="77777777" w:rsidR="00853EFD" w:rsidRPr="00D214A3" w:rsidRDefault="00853EFD" w:rsidP="00853EFD">
      <w:pPr>
        <w:rPr>
          <w:sz w:val="22"/>
          <w:lang w:val="nl-BE"/>
        </w:rPr>
      </w:pPr>
    </w:p>
    <w:p w14:paraId="7F09EB67" w14:textId="77777777" w:rsidR="00B60DF4" w:rsidRPr="00B60DF4" w:rsidRDefault="00B60DF4" w:rsidP="00B60DF4">
      <w:pPr>
        <w:rPr>
          <w:b/>
          <w:bCs/>
          <w:caps/>
          <w:sz w:val="24"/>
          <w:szCs w:val="24"/>
          <w:lang w:val="fr-BE" w:eastAsia="fr-FR"/>
        </w:rPr>
      </w:pPr>
      <w:r w:rsidRPr="00B60DF4">
        <w:rPr>
          <w:b/>
          <w:bCs/>
          <w:caps/>
          <w:sz w:val="24"/>
          <w:szCs w:val="24"/>
          <w:lang w:val="fr-BE" w:eastAsia="fr-FR"/>
        </w:rPr>
        <w:t>Automatische EDC-versnellingsbak</w:t>
      </w:r>
    </w:p>
    <w:p w14:paraId="43079AFE" w14:textId="77777777" w:rsidR="00746BB4" w:rsidRPr="00746BB4" w:rsidRDefault="00746BB4" w:rsidP="00746BB4">
      <w:pPr>
        <w:rPr>
          <w:sz w:val="22"/>
          <w:lang w:val="nl-BE"/>
        </w:rPr>
      </w:pPr>
      <w:r w:rsidRPr="00746BB4">
        <w:rPr>
          <w:sz w:val="22"/>
          <w:lang w:val="nl-BE"/>
        </w:rPr>
        <w:t>Nieuwe Duster beschikt voortaan over de automatische EDC-transmissie met zes verhoudingen, die verkrijgbaar is in combinatie met de TCe 150-motor en tweewielaandrijving. Die transmissie verenigt het comfort en rijplezier van een automaat met verbruiks- en CO</w:t>
      </w:r>
      <w:r w:rsidRPr="00746BB4">
        <w:rPr>
          <w:sz w:val="22"/>
          <w:vertAlign w:val="subscript"/>
          <w:lang w:val="nl-BE"/>
        </w:rPr>
        <w:t>2</w:t>
      </w:r>
      <w:r w:rsidRPr="00746BB4">
        <w:rPr>
          <w:sz w:val="22"/>
          <w:lang w:val="nl-BE"/>
        </w:rPr>
        <w:t>-cijfers die dicht aanleunen bij die van een handgeschakeld model.</w:t>
      </w:r>
    </w:p>
    <w:p w14:paraId="15D1D7C5" w14:textId="77777777" w:rsidR="00746BB4" w:rsidRPr="00746BB4" w:rsidRDefault="00746BB4" w:rsidP="00746BB4">
      <w:pPr>
        <w:rPr>
          <w:sz w:val="22"/>
          <w:lang w:val="nl-BE"/>
        </w:rPr>
      </w:pPr>
      <w:r w:rsidRPr="00746BB4">
        <w:rPr>
          <w:sz w:val="22"/>
          <w:lang w:val="nl-BE"/>
        </w:rPr>
        <w:t>De EDC-transmissie (</w:t>
      </w:r>
      <w:r w:rsidRPr="00746BB4">
        <w:rPr>
          <w:i/>
          <w:iCs/>
          <w:sz w:val="22"/>
          <w:lang w:val="nl-BE"/>
        </w:rPr>
        <w:t>Efficient Dual Clutch</w:t>
      </w:r>
      <w:r w:rsidRPr="00746BB4">
        <w:rPr>
          <w:sz w:val="22"/>
          <w:lang w:val="nl-BE"/>
        </w:rPr>
        <w:t xml:space="preserve">) heeft twee koppelingen: een koppeling voor de oneven versnellingen (1, 3, 5) en een andere voor de even versnellingen (2, 4, 6) en achteruit. De schakelovergangen worden uitgevoerd door elektrische actuatoren. Die laatste worden aangestuurd door een rekeneenheid, die de ideale verhouding selecteert volgens de input van de bestuurder. Tijdens de schakelovergang gaat de </w:t>
      </w:r>
      <w:r w:rsidRPr="00746BB4">
        <w:rPr>
          <w:sz w:val="22"/>
          <w:lang w:val="nl-BE"/>
        </w:rPr>
        <w:lastRenderedPageBreak/>
        <w:t>koppeling van de vorige versnelling open terwijl de koppeling van de volgende versnelling zich sluit. De schakelovergangen verlopen snel en het koppel blijft constant. De afwezigheid van energieverlies en schokken komt de efficiëntie en het comfort ten goede.</w:t>
      </w:r>
    </w:p>
    <w:p w14:paraId="2E4F5DB6" w14:textId="77777777" w:rsidR="00746BB4" w:rsidRPr="00746BB4" w:rsidRDefault="00746BB4" w:rsidP="00746BB4">
      <w:pPr>
        <w:rPr>
          <w:sz w:val="22"/>
          <w:lang w:val="nl-BE"/>
        </w:rPr>
      </w:pPr>
      <w:r w:rsidRPr="00746BB4">
        <w:rPr>
          <w:sz w:val="22"/>
          <w:lang w:val="nl-BE"/>
        </w:rPr>
        <w:t>Het EDC-systeem beperkt de rotatiesnelheid van de motor door de hoogst mogelijke verhouding voor de gegeven snelheid te kiezen en houdt zo het brandstofverbruik en de CO</w:t>
      </w:r>
      <w:r w:rsidRPr="00746BB4">
        <w:rPr>
          <w:sz w:val="22"/>
          <w:vertAlign w:val="subscript"/>
          <w:lang w:val="nl-BE"/>
        </w:rPr>
        <w:t>2</w:t>
      </w:r>
      <w:r w:rsidRPr="00746BB4">
        <w:rPr>
          <w:sz w:val="22"/>
          <w:lang w:val="nl-BE"/>
        </w:rPr>
        <w:t>-uitstoot perfect onder controle.</w:t>
      </w:r>
    </w:p>
    <w:p w14:paraId="0F22EB03" w14:textId="734DA388" w:rsidR="009C41B7" w:rsidRPr="00746BB4" w:rsidRDefault="009C41B7" w:rsidP="00862FEB">
      <w:pPr>
        <w:rPr>
          <w:sz w:val="22"/>
          <w:vertAlign w:val="subscript"/>
          <w:lang w:val="nl-BE"/>
        </w:rPr>
      </w:pPr>
    </w:p>
    <w:p w14:paraId="0487941E" w14:textId="77777777" w:rsidR="003A1A98" w:rsidRPr="00746BB4" w:rsidRDefault="003A1A98" w:rsidP="00862FEB">
      <w:pPr>
        <w:rPr>
          <w:sz w:val="22"/>
          <w:vertAlign w:val="subscript"/>
          <w:lang w:val="nl-BE"/>
        </w:rPr>
      </w:pPr>
    </w:p>
    <w:p w14:paraId="76C5F225" w14:textId="62E6F790" w:rsidR="00A20D4E" w:rsidRPr="00A20D4E" w:rsidRDefault="00A20D4E" w:rsidP="00A20D4E">
      <w:pPr>
        <w:rPr>
          <w:b/>
          <w:bCs/>
          <w:sz w:val="24"/>
          <w:szCs w:val="24"/>
          <w:lang w:val="nl-BE"/>
        </w:rPr>
      </w:pPr>
      <w:bookmarkStart w:id="0" w:name="_Hlk75162841"/>
      <w:r w:rsidRPr="00D16F3E">
        <w:rPr>
          <w:b/>
          <w:bCs/>
          <w:sz w:val="24"/>
          <w:szCs w:val="24"/>
          <w:lang w:val="nl-BE"/>
        </w:rPr>
        <w:t>EFFICIËNTE MOTOREN</w:t>
      </w:r>
    </w:p>
    <w:bookmarkEnd w:id="0"/>
    <w:p w14:paraId="450248DF" w14:textId="77777777" w:rsidR="00D16F3E" w:rsidRPr="00D16F3E" w:rsidRDefault="00D16F3E" w:rsidP="00D16F3E">
      <w:pPr>
        <w:rPr>
          <w:sz w:val="22"/>
          <w:lang w:val="nl-BE"/>
        </w:rPr>
      </w:pPr>
      <w:r w:rsidRPr="00D16F3E">
        <w:rPr>
          <w:sz w:val="22"/>
          <w:lang w:val="nl-BE"/>
        </w:rPr>
        <w:t>Nieuwe Duster plukt de vruchten van een compleet gamma motoren, dat perfect is afgestemd op alle toepassingen en dat aan de Euro 6D Full-norm beantwoordt.</w:t>
      </w:r>
    </w:p>
    <w:p w14:paraId="03B26600" w14:textId="77777777" w:rsidR="00D16F3E" w:rsidRPr="00D16F3E" w:rsidRDefault="00D16F3E" w:rsidP="00D16F3E">
      <w:pPr>
        <w:numPr>
          <w:ilvl w:val="0"/>
          <w:numId w:val="4"/>
        </w:numPr>
        <w:rPr>
          <w:sz w:val="22"/>
          <w:lang w:val="nl-BE"/>
        </w:rPr>
      </w:pPr>
      <w:r w:rsidRPr="00D16F3E">
        <w:rPr>
          <w:sz w:val="22"/>
          <w:lang w:val="nl-BE"/>
        </w:rPr>
        <w:t>Diesel: dCi 115, voor- of vierwielaandrijving, gekoppeld aan een handgeschakelde zesversnellingsbak</w:t>
      </w:r>
    </w:p>
    <w:p w14:paraId="6DFFB4A9" w14:textId="77777777" w:rsidR="00D16F3E" w:rsidRPr="00D16F3E" w:rsidRDefault="00D16F3E" w:rsidP="00D16F3E">
      <w:pPr>
        <w:numPr>
          <w:ilvl w:val="0"/>
          <w:numId w:val="4"/>
        </w:numPr>
        <w:rPr>
          <w:sz w:val="22"/>
          <w:lang w:val="nl-BE"/>
        </w:rPr>
      </w:pPr>
      <w:r w:rsidRPr="00D16F3E">
        <w:rPr>
          <w:sz w:val="22"/>
          <w:lang w:val="nl-BE"/>
        </w:rPr>
        <w:t>Benzine:</w:t>
      </w:r>
    </w:p>
    <w:p w14:paraId="05C2AD1C" w14:textId="77777777" w:rsidR="00D16F3E" w:rsidRPr="00D16F3E" w:rsidRDefault="00D16F3E" w:rsidP="00D16F3E">
      <w:pPr>
        <w:numPr>
          <w:ilvl w:val="0"/>
          <w:numId w:val="5"/>
        </w:numPr>
        <w:rPr>
          <w:sz w:val="22"/>
          <w:lang w:val="nl-BE"/>
        </w:rPr>
      </w:pPr>
      <w:r w:rsidRPr="00D16F3E">
        <w:rPr>
          <w:sz w:val="22"/>
          <w:lang w:val="nl-BE"/>
        </w:rPr>
        <w:t>TCe 90, voorwielaandrijving, gekoppeld aan een handgeschakelde zesversnellingsbak</w:t>
      </w:r>
    </w:p>
    <w:p w14:paraId="1877CC70" w14:textId="77777777" w:rsidR="00D16F3E" w:rsidRPr="00D16F3E" w:rsidRDefault="00D16F3E" w:rsidP="00D16F3E">
      <w:pPr>
        <w:numPr>
          <w:ilvl w:val="0"/>
          <w:numId w:val="5"/>
        </w:numPr>
        <w:rPr>
          <w:sz w:val="22"/>
          <w:lang w:val="nl-BE"/>
        </w:rPr>
      </w:pPr>
      <w:r w:rsidRPr="00D16F3E">
        <w:rPr>
          <w:sz w:val="22"/>
          <w:lang w:val="nl-BE"/>
        </w:rPr>
        <w:t>TCe 130, voorwielaandrijving, gekoppeld aan een handgeschakelde zesversnellingsbak</w:t>
      </w:r>
    </w:p>
    <w:p w14:paraId="46EAA02E" w14:textId="77777777" w:rsidR="00D16F3E" w:rsidRPr="00D16F3E" w:rsidRDefault="00D16F3E" w:rsidP="00D16F3E">
      <w:pPr>
        <w:numPr>
          <w:ilvl w:val="0"/>
          <w:numId w:val="5"/>
        </w:numPr>
        <w:rPr>
          <w:sz w:val="22"/>
          <w:lang w:val="nl-BE"/>
        </w:rPr>
      </w:pPr>
      <w:r w:rsidRPr="00D16F3E">
        <w:rPr>
          <w:sz w:val="22"/>
          <w:lang w:val="nl-BE"/>
        </w:rPr>
        <w:t>TCe 150, vierwielaandrijving, gekoppeld aan een handgeschakelde zesversnellingsbak</w:t>
      </w:r>
    </w:p>
    <w:p w14:paraId="320FE718" w14:textId="77777777" w:rsidR="00D16F3E" w:rsidRPr="00D16F3E" w:rsidRDefault="00D16F3E" w:rsidP="00D16F3E">
      <w:pPr>
        <w:numPr>
          <w:ilvl w:val="0"/>
          <w:numId w:val="5"/>
        </w:numPr>
        <w:rPr>
          <w:sz w:val="22"/>
          <w:lang w:val="nl-BE"/>
        </w:rPr>
      </w:pPr>
      <w:r w:rsidRPr="00D16F3E">
        <w:rPr>
          <w:sz w:val="22"/>
          <w:lang w:val="nl-BE"/>
        </w:rPr>
        <w:t>TCe 150, voorwielaandrijving, gekoppeld aan een EDC-zestrapsautomaat</w:t>
      </w:r>
    </w:p>
    <w:p w14:paraId="27214A27" w14:textId="424330CD" w:rsidR="00D16F3E" w:rsidRPr="00D16F3E" w:rsidRDefault="00D16F3E" w:rsidP="00D16F3E">
      <w:pPr>
        <w:numPr>
          <w:ilvl w:val="0"/>
          <w:numId w:val="4"/>
        </w:numPr>
        <w:rPr>
          <w:sz w:val="22"/>
          <w:lang w:val="nl-BE"/>
        </w:rPr>
      </w:pPr>
      <w:r w:rsidRPr="00D16F3E">
        <w:rPr>
          <w:sz w:val="22"/>
          <w:lang w:val="nl-BE"/>
        </w:rPr>
        <w:t>Bi-fuel benzine-</w:t>
      </w:r>
      <w:r w:rsidR="00820401">
        <w:rPr>
          <w:sz w:val="22"/>
          <w:lang w:val="nl-BE"/>
        </w:rPr>
        <w:t>LPG</w:t>
      </w:r>
      <w:r w:rsidRPr="00D16F3E">
        <w:rPr>
          <w:sz w:val="22"/>
          <w:lang w:val="nl-BE"/>
        </w:rPr>
        <w:t>: ECO-G 100 met voorwielaandrijving, gekoppeld aan een handgeschakelde zesversnellingsbak</w:t>
      </w:r>
      <w:r w:rsidRPr="00D16F3E">
        <w:rPr>
          <w:sz w:val="22"/>
          <w:lang w:val="nl-BE"/>
        </w:rPr>
        <w:br/>
      </w:r>
    </w:p>
    <w:p w14:paraId="0CE008CA" w14:textId="77777777" w:rsidR="00862FEB" w:rsidRPr="00D16F3E" w:rsidRDefault="00862FEB" w:rsidP="00862FEB">
      <w:pPr>
        <w:rPr>
          <w:sz w:val="22"/>
          <w:lang w:val="nl-BE"/>
        </w:rPr>
      </w:pPr>
    </w:p>
    <w:p w14:paraId="09BDD3F9" w14:textId="77777777" w:rsidR="00862FEB" w:rsidRPr="00D16F3E" w:rsidRDefault="00862FEB" w:rsidP="00862FEB">
      <w:pPr>
        <w:rPr>
          <w:sz w:val="22"/>
          <w:lang w:val="nl-BE"/>
        </w:rPr>
      </w:pPr>
    </w:p>
    <w:p w14:paraId="46884062" w14:textId="63002646" w:rsidR="005429A9" w:rsidRPr="005429A9" w:rsidRDefault="005429A9" w:rsidP="005429A9">
      <w:pPr>
        <w:rPr>
          <w:b/>
          <w:bCs/>
          <w:sz w:val="24"/>
          <w:szCs w:val="24"/>
          <w:lang w:val="nl-BE"/>
        </w:rPr>
      </w:pPr>
      <w:r w:rsidRPr="005429A9">
        <w:rPr>
          <w:b/>
          <w:bCs/>
          <w:sz w:val="24"/>
          <w:szCs w:val="24"/>
          <w:lang w:val="nl-BE"/>
        </w:rPr>
        <w:t xml:space="preserve">ECO-G 100: DE GECOMBINEERDE BENZINE- EN </w:t>
      </w:r>
      <w:r w:rsidR="00820401">
        <w:rPr>
          <w:b/>
          <w:bCs/>
          <w:sz w:val="24"/>
          <w:szCs w:val="24"/>
          <w:lang w:val="nl-BE"/>
        </w:rPr>
        <w:t>LPG</w:t>
      </w:r>
      <w:r w:rsidRPr="005429A9">
        <w:rPr>
          <w:b/>
          <w:bCs/>
          <w:sz w:val="24"/>
          <w:szCs w:val="24"/>
          <w:lang w:val="nl-BE"/>
        </w:rPr>
        <w:t>-MOTOR VAN DACIA.</w:t>
      </w:r>
    </w:p>
    <w:p w14:paraId="7104CF60" w14:textId="25ABD04B" w:rsidR="00820401" w:rsidRPr="00820401" w:rsidRDefault="00820401" w:rsidP="00820401">
      <w:pPr>
        <w:rPr>
          <w:sz w:val="22"/>
          <w:lang w:val="nl-BE"/>
        </w:rPr>
      </w:pPr>
      <w:r w:rsidRPr="00820401">
        <w:rPr>
          <w:sz w:val="22"/>
          <w:lang w:val="nl-BE"/>
        </w:rPr>
        <w:t xml:space="preserve">Dacia is de enige constructeur die al zijn modellen met verbrandingsmotor ook aanbiedt met een motor op benzine en </w:t>
      </w:r>
      <w:r>
        <w:rPr>
          <w:sz w:val="22"/>
          <w:lang w:val="nl-BE"/>
        </w:rPr>
        <w:t>LPG</w:t>
      </w:r>
      <w:r w:rsidRPr="00820401">
        <w:rPr>
          <w:sz w:val="22"/>
          <w:lang w:val="nl-BE"/>
        </w:rPr>
        <w:t xml:space="preserve"> onder het ECO-G-label. Het feit dat de ECO-G 100-motor af fabriek wordt ingebouwd, staat garant voor de veiligheid en betrouwbaarheid. De duur van de constructeursgarantie, de onderhoudsintervallen en het koffervolume zijn identiek aan die van een benzineversie. De </w:t>
      </w:r>
      <w:r>
        <w:rPr>
          <w:sz w:val="22"/>
          <w:lang w:val="nl-BE"/>
        </w:rPr>
        <w:t>LPG</w:t>
      </w:r>
      <w:r w:rsidRPr="00820401">
        <w:rPr>
          <w:sz w:val="22"/>
          <w:lang w:val="nl-BE"/>
        </w:rPr>
        <w:t xml:space="preserve">-tank bevindt zich op de plaats van het reservewiel, onder de koffervloer. </w:t>
      </w:r>
    </w:p>
    <w:p w14:paraId="60949CAB" w14:textId="4E611EC8" w:rsidR="00820401" w:rsidRPr="00820401" w:rsidRDefault="00820401" w:rsidP="00820401">
      <w:pPr>
        <w:rPr>
          <w:sz w:val="22"/>
          <w:lang w:val="nl-BE"/>
        </w:rPr>
      </w:pPr>
      <w:r w:rsidRPr="00820401">
        <w:rPr>
          <w:sz w:val="22"/>
          <w:lang w:val="nl-BE"/>
        </w:rPr>
        <w:t xml:space="preserve">Wanneer hij op </w:t>
      </w:r>
      <w:r>
        <w:rPr>
          <w:sz w:val="22"/>
          <w:lang w:val="nl-BE"/>
        </w:rPr>
        <w:t>LPG</w:t>
      </w:r>
      <w:r w:rsidRPr="00820401">
        <w:rPr>
          <w:sz w:val="22"/>
          <w:lang w:val="nl-BE"/>
        </w:rPr>
        <w:t xml:space="preserve"> rijdt, stoot Nieuwe Duster ECO-G gemiddeld 9,5 procent minder CO</w:t>
      </w:r>
      <w:r w:rsidRPr="00820401">
        <w:rPr>
          <w:sz w:val="22"/>
          <w:vertAlign w:val="subscript"/>
          <w:lang w:val="nl-BE"/>
        </w:rPr>
        <w:t>2</w:t>
      </w:r>
      <w:r w:rsidRPr="00820401">
        <w:rPr>
          <w:sz w:val="22"/>
          <w:lang w:val="nl-BE"/>
        </w:rPr>
        <w:t xml:space="preserve"> uit dan een vergelijkbare benzinemotor. Bovendien biedt hij een rijbereik van meer dan 1.2</w:t>
      </w:r>
      <w:r w:rsidR="004535A5">
        <w:rPr>
          <w:sz w:val="22"/>
          <w:lang w:val="nl-BE"/>
        </w:rPr>
        <w:t>35</w:t>
      </w:r>
      <w:r w:rsidRPr="00820401">
        <w:rPr>
          <w:sz w:val="22"/>
          <w:lang w:val="nl-BE"/>
        </w:rPr>
        <w:t xml:space="preserve"> kilometer dankzij twee tanks met een totale nuttige inhoud van bijna 100 liter: 50 liter benzine en 50 liter </w:t>
      </w:r>
      <w:r>
        <w:rPr>
          <w:sz w:val="22"/>
          <w:lang w:val="nl-BE"/>
        </w:rPr>
        <w:t>LPG</w:t>
      </w:r>
      <w:r w:rsidRPr="00820401">
        <w:rPr>
          <w:sz w:val="22"/>
          <w:lang w:val="nl-BE"/>
        </w:rPr>
        <w:t xml:space="preserve"> (totale inhoud van 62 liter). De nuttige </w:t>
      </w:r>
      <w:r>
        <w:rPr>
          <w:sz w:val="22"/>
          <w:lang w:val="nl-BE"/>
        </w:rPr>
        <w:t>LPG</w:t>
      </w:r>
      <w:r w:rsidRPr="00820401">
        <w:rPr>
          <w:sz w:val="22"/>
          <w:lang w:val="nl-BE"/>
        </w:rPr>
        <w:t xml:space="preserve">-inhoud werd met 16,2 liter verhoogd in vergelijking met de vorige generatie van Duster </w:t>
      </w:r>
      <w:r>
        <w:rPr>
          <w:sz w:val="22"/>
          <w:lang w:val="nl-BE"/>
        </w:rPr>
        <w:t>LPG</w:t>
      </w:r>
      <w:r w:rsidRPr="00820401">
        <w:rPr>
          <w:sz w:val="22"/>
          <w:lang w:val="nl-BE"/>
        </w:rPr>
        <w:t>, wat het rijbereik met ruim 250 kilometer vergroot.</w:t>
      </w:r>
    </w:p>
    <w:p w14:paraId="404B43A2" w14:textId="3B40A119" w:rsidR="00820401" w:rsidRPr="00820401" w:rsidRDefault="00820401" w:rsidP="00820401">
      <w:pPr>
        <w:rPr>
          <w:sz w:val="22"/>
          <w:lang w:val="nl-BE"/>
        </w:rPr>
      </w:pPr>
      <w:r w:rsidRPr="00820401">
        <w:rPr>
          <w:sz w:val="22"/>
          <w:lang w:val="nl-BE"/>
        </w:rPr>
        <w:t>De overgang van de ene brandstof naar de andere gebeurt onmiddellijk en onmerkbaar voor de inzittenden. De nieuwe, ergonomischere en beter geïntegreerde benzine-</w:t>
      </w:r>
      <w:r>
        <w:rPr>
          <w:sz w:val="22"/>
          <w:lang w:val="nl-BE"/>
        </w:rPr>
        <w:t>LPG</w:t>
      </w:r>
      <w:r w:rsidRPr="00820401">
        <w:rPr>
          <w:sz w:val="22"/>
          <w:lang w:val="nl-BE"/>
        </w:rPr>
        <w:t xml:space="preserve">-schakelaar kan ook op elk moment manueel worden bediend door de bestuurder. De omschakeling naar benzine gebeurt automatisch als de </w:t>
      </w:r>
      <w:r>
        <w:rPr>
          <w:sz w:val="22"/>
          <w:lang w:val="nl-BE"/>
        </w:rPr>
        <w:t>LPG</w:t>
      </w:r>
      <w:r w:rsidRPr="00820401">
        <w:rPr>
          <w:sz w:val="22"/>
          <w:lang w:val="nl-BE"/>
        </w:rPr>
        <w:t>-tank leeg is.</w:t>
      </w:r>
    </w:p>
    <w:p w14:paraId="226E6CD4" w14:textId="77777777" w:rsidR="00820401" w:rsidRPr="00820401" w:rsidRDefault="00820401" w:rsidP="00820401">
      <w:pPr>
        <w:rPr>
          <w:sz w:val="22"/>
          <w:lang w:val="nl-BE"/>
        </w:rPr>
      </w:pPr>
      <w:r w:rsidRPr="00820401">
        <w:rPr>
          <w:sz w:val="22"/>
          <w:lang w:val="nl-BE"/>
        </w:rPr>
        <w:t>Het nieuwe 3,5” grote tft-scherm van de boordcomputer informeert de bestuurder over het brandstofpeil van de twee tanks.</w:t>
      </w:r>
    </w:p>
    <w:p w14:paraId="0151C5BB" w14:textId="43EC9EB0" w:rsidR="00820401" w:rsidRPr="00820401" w:rsidRDefault="00820401" w:rsidP="00820401">
      <w:pPr>
        <w:rPr>
          <w:sz w:val="22"/>
          <w:lang w:val="nl-BE"/>
        </w:rPr>
      </w:pPr>
      <w:r w:rsidRPr="00820401">
        <w:rPr>
          <w:sz w:val="22"/>
          <w:lang w:val="nl-BE"/>
        </w:rPr>
        <w:t xml:space="preserve">Bij Dacia verenigt </w:t>
      </w:r>
      <w:r>
        <w:rPr>
          <w:sz w:val="22"/>
          <w:lang w:val="nl-BE"/>
        </w:rPr>
        <w:t>LPG</w:t>
      </w:r>
      <w:r w:rsidRPr="00820401">
        <w:rPr>
          <w:sz w:val="22"/>
          <w:lang w:val="nl-BE"/>
        </w:rPr>
        <w:t xml:space="preserve"> gebruiksgemak met rijplezier, een lagere CO</w:t>
      </w:r>
      <w:r w:rsidRPr="00820401">
        <w:rPr>
          <w:sz w:val="22"/>
          <w:vertAlign w:val="subscript"/>
          <w:lang w:val="nl-BE"/>
        </w:rPr>
        <w:t>2</w:t>
      </w:r>
      <w:r w:rsidRPr="00820401">
        <w:rPr>
          <w:sz w:val="22"/>
          <w:lang w:val="nl-BE"/>
        </w:rPr>
        <w:t>-uitstoot en een groot rijbereik.</w:t>
      </w:r>
    </w:p>
    <w:p w14:paraId="391B39B3" w14:textId="33DDF4FD" w:rsidR="00820401" w:rsidRPr="00820401" w:rsidRDefault="00820401" w:rsidP="00820401">
      <w:pPr>
        <w:rPr>
          <w:sz w:val="22"/>
          <w:lang w:val="nl-BE"/>
        </w:rPr>
      </w:pPr>
      <w:r w:rsidRPr="00820401">
        <w:rPr>
          <w:sz w:val="22"/>
          <w:lang w:val="nl-BE"/>
        </w:rPr>
        <w:t xml:space="preserve">In bepaalde landen komen bi-fuel-modellen op benzine en </w:t>
      </w:r>
      <w:r>
        <w:rPr>
          <w:sz w:val="22"/>
          <w:lang w:val="nl-BE"/>
        </w:rPr>
        <w:t>LPG</w:t>
      </w:r>
      <w:r w:rsidRPr="00820401">
        <w:rPr>
          <w:sz w:val="22"/>
          <w:lang w:val="nl-BE"/>
        </w:rPr>
        <w:t xml:space="preserve"> tevens in aanmerking voor fiscale stimuli of kortingen zoals een lagere brandstofprijs aan de pomp of de afwezigheid van een ecologische malus of verkeersbeperkingen.</w:t>
      </w:r>
    </w:p>
    <w:p w14:paraId="1DD7D086" w14:textId="70D686F8" w:rsidR="00862FEB" w:rsidRPr="00820401" w:rsidRDefault="00862FEB" w:rsidP="00862FEB">
      <w:pPr>
        <w:rPr>
          <w:sz w:val="22"/>
          <w:lang w:val="nl-BE"/>
        </w:rPr>
      </w:pPr>
    </w:p>
    <w:p w14:paraId="1420C670" w14:textId="7E79B313" w:rsidR="00862FEB" w:rsidRPr="00820401" w:rsidRDefault="00862FEB" w:rsidP="00952115">
      <w:pPr>
        <w:rPr>
          <w:sz w:val="22"/>
          <w:vertAlign w:val="subscript"/>
          <w:lang w:val="nl-BE"/>
        </w:rPr>
        <w:sectPr w:rsidR="00862FEB" w:rsidRPr="00820401" w:rsidSect="00AC59DC">
          <w:pgSz w:w="11906" w:h="16838" w:code="9"/>
          <w:pgMar w:top="3515" w:right="680" w:bottom="567" w:left="680" w:header="567" w:footer="283" w:gutter="0"/>
          <w:cols w:space="708"/>
          <w:titlePg/>
          <w:docGrid w:linePitch="360"/>
        </w:sectPr>
      </w:pPr>
    </w:p>
    <w:p w14:paraId="0385420E" w14:textId="0F427402" w:rsidR="00C16F4C" w:rsidRPr="00820401" w:rsidRDefault="00C16F4C" w:rsidP="00C16F4C">
      <w:pPr>
        <w:rPr>
          <w:lang w:val="nl-BE"/>
        </w:rPr>
        <w:sectPr w:rsidR="00C16F4C" w:rsidRPr="00820401" w:rsidSect="00363E5F">
          <w:type w:val="continuous"/>
          <w:pgSz w:w="11906" w:h="16838" w:code="9"/>
          <w:pgMar w:top="3515" w:right="680" w:bottom="567" w:left="680" w:header="567" w:footer="567" w:gutter="0"/>
          <w:cols w:space="708"/>
          <w:titlePg/>
          <w:docGrid w:linePitch="360"/>
        </w:sectPr>
      </w:pPr>
    </w:p>
    <w:p w14:paraId="2965C5F9" w14:textId="77777777" w:rsidR="009B661C" w:rsidRPr="00820401" w:rsidRDefault="009B661C" w:rsidP="00E91AB1">
      <w:pPr>
        <w:jc w:val="left"/>
        <w:rPr>
          <w:rFonts w:asciiTheme="majorHAnsi" w:hAnsiTheme="majorHAnsi" w:cstheme="minorHAnsi"/>
          <w:color w:val="646B52" w:themeColor="text2"/>
          <w:sz w:val="56"/>
          <w:szCs w:val="56"/>
          <w:lang w:val="nl-BE" w:eastAsia="fr-FR"/>
        </w:rPr>
        <w:sectPr w:rsidR="009B661C" w:rsidRPr="00820401" w:rsidSect="00363E5F">
          <w:type w:val="continuous"/>
          <w:pgSz w:w="11906" w:h="16838" w:code="9"/>
          <w:pgMar w:top="3515" w:right="680" w:bottom="567" w:left="680" w:header="567" w:footer="567" w:gutter="0"/>
          <w:cols w:space="708"/>
          <w:titlePg/>
          <w:docGrid w:linePitch="360"/>
        </w:sectPr>
      </w:pPr>
    </w:p>
    <w:p w14:paraId="59DDA733" w14:textId="77777777" w:rsidR="006D5D42" w:rsidRPr="006D5D42" w:rsidRDefault="006D5D42" w:rsidP="006D5D42">
      <w:pPr>
        <w:jc w:val="left"/>
        <w:rPr>
          <w:rFonts w:asciiTheme="majorHAnsi" w:hAnsiTheme="majorHAnsi" w:cstheme="minorHAnsi"/>
          <w:b/>
          <w:bCs/>
          <w:color w:val="646B52" w:themeColor="text2"/>
          <w:sz w:val="52"/>
          <w:szCs w:val="52"/>
          <w:lang w:val="nl-BE" w:eastAsia="fr-FR"/>
        </w:rPr>
      </w:pPr>
      <w:r w:rsidRPr="006D5D42">
        <w:rPr>
          <w:rFonts w:asciiTheme="majorHAnsi" w:hAnsiTheme="majorHAnsi" w:cstheme="minorHAnsi"/>
          <w:b/>
          <w:bCs/>
          <w:color w:val="646B52" w:themeColor="text2"/>
          <w:sz w:val="52"/>
          <w:szCs w:val="52"/>
          <w:lang w:val="nl-BE" w:eastAsia="fr-FR"/>
        </w:rPr>
        <w:lastRenderedPageBreak/>
        <w:t>VEILIGHEID EN RIJHULPSYSTEMEN</w:t>
      </w:r>
    </w:p>
    <w:p w14:paraId="05A98E0A" w14:textId="77777777" w:rsidR="00DC4AD3" w:rsidRPr="0045371D" w:rsidRDefault="00DC4AD3" w:rsidP="00952115">
      <w:pPr>
        <w:rPr>
          <w:rFonts w:asciiTheme="majorHAnsi" w:hAnsiTheme="majorHAnsi" w:cstheme="minorHAnsi"/>
          <w:color w:val="646B52" w:themeColor="text2"/>
          <w:sz w:val="28"/>
          <w:szCs w:val="36"/>
        </w:rPr>
      </w:pPr>
    </w:p>
    <w:p w14:paraId="54BACAE8" w14:textId="77777777" w:rsidR="00952115" w:rsidRPr="00DC4AD3" w:rsidRDefault="00DC4AD3" w:rsidP="00952115">
      <w:pPr>
        <w:rPr>
          <w:sz w:val="28"/>
          <w:szCs w:val="36"/>
          <w:lang w:val="en-US"/>
        </w:rPr>
      </w:pPr>
      <w:r>
        <w:rPr>
          <w:noProof/>
          <w:sz w:val="28"/>
          <w:szCs w:val="36"/>
          <w:lang w:val="en-US"/>
        </w:rPr>
        <w:drawing>
          <wp:inline distT="0" distB="0" distL="0" distR="0" wp14:anchorId="759348F9" wp14:editId="2E636DDF">
            <wp:extent cx="6696710" cy="3718560"/>
            <wp:effectExtent l="0" t="0" r="8890" b="0"/>
            <wp:docPr id="33" name="Image 33" descr="Une image contenant texte, extérieur, voiture, rou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texte, extérieur, voiture, route&#10;&#10;Description générée automatiquement"/>
                    <pic:cNvPicPr/>
                  </pic:nvPicPr>
                  <pic:blipFill>
                    <a:blip r:embed="rId20"/>
                    <a:stretch>
                      <a:fillRect/>
                    </a:stretch>
                  </pic:blipFill>
                  <pic:spPr>
                    <a:xfrm>
                      <a:off x="0" y="0"/>
                      <a:ext cx="6696710" cy="3718560"/>
                    </a:xfrm>
                    <a:prstGeom prst="rect">
                      <a:avLst/>
                    </a:prstGeom>
                  </pic:spPr>
                </pic:pic>
              </a:graphicData>
            </a:graphic>
          </wp:inline>
        </w:drawing>
      </w:r>
    </w:p>
    <w:p w14:paraId="1D0705BE" w14:textId="77777777" w:rsidR="00952115" w:rsidRPr="00DC4AD3" w:rsidRDefault="00952115" w:rsidP="00952115">
      <w:pPr>
        <w:rPr>
          <w:sz w:val="28"/>
          <w:szCs w:val="36"/>
          <w:lang w:val="en-US"/>
        </w:rPr>
      </w:pPr>
    </w:p>
    <w:p w14:paraId="3CD0C17F" w14:textId="77777777" w:rsidR="00EC0300" w:rsidRPr="00EC0300" w:rsidRDefault="00EC0300" w:rsidP="00EC0300">
      <w:pPr>
        <w:rPr>
          <w:b/>
          <w:bCs/>
          <w:caps/>
          <w:sz w:val="28"/>
          <w:szCs w:val="28"/>
          <w:lang w:val="nl-BE" w:eastAsia="fr-FR"/>
        </w:rPr>
      </w:pPr>
      <w:r w:rsidRPr="00EC0300">
        <w:rPr>
          <w:b/>
          <w:bCs/>
          <w:caps/>
          <w:sz w:val="28"/>
          <w:szCs w:val="28"/>
          <w:lang w:val="nl-BE" w:eastAsia="fr-FR"/>
        </w:rPr>
        <w:t>Nuttige technologie voor een optimale veiligheid</w:t>
      </w:r>
    </w:p>
    <w:p w14:paraId="0F6E7BE5" w14:textId="77777777" w:rsidR="00B852EA" w:rsidRPr="00B852EA" w:rsidRDefault="00B852EA" w:rsidP="00B852EA">
      <w:pPr>
        <w:rPr>
          <w:i/>
          <w:iCs/>
          <w:sz w:val="22"/>
          <w:lang w:val="nl-BE" w:eastAsia="fr-FR"/>
        </w:rPr>
      </w:pPr>
      <w:r w:rsidRPr="00B852EA">
        <w:rPr>
          <w:i/>
          <w:iCs/>
          <w:sz w:val="22"/>
          <w:lang w:val="nl-BE" w:eastAsia="fr-FR"/>
        </w:rPr>
        <w:t>Als aanvulling op de standaard gemonteerde snelheidsbegrenzer en dynamische stabiliteitsregeling (ESC) van de nieuwste generatie beschikt Nieuwe Duster over een snelheidsregelaar met bediening aan het stuur (optie naargelang de uitvoering) en tal van rijhulpsystemen.</w:t>
      </w:r>
    </w:p>
    <w:p w14:paraId="08DC0CEF" w14:textId="77777777" w:rsidR="00742CB9" w:rsidRPr="00B852EA" w:rsidRDefault="00742CB9" w:rsidP="00604360">
      <w:pPr>
        <w:rPr>
          <w:sz w:val="22"/>
          <w:lang w:val="nl-BE" w:eastAsia="fr-FR"/>
        </w:rPr>
      </w:pPr>
    </w:p>
    <w:p w14:paraId="1EA1F6AE" w14:textId="77777777" w:rsidR="0043465A" w:rsidRPr="0043465A" w:rsidRDefault="0043465A" w:rsidP="0043465A">
      <w:pPr>
        <w:rPr>
          <w:b/>
          <w:bCs/>
          <w:caps/>
          <w:sz w:val="24"/>
          <w:szCs w:val="24"/>
          <w:lang w:val="fr-BE" w:eastAsia="fr-FR"/>
        </w:rPr>
      </w:pPr>
      <w:r w:rsidRPr="0043465A">
        <w:rPr>
          <w:b/>
          <w:bCs/>
          <w:caps/>
          <w:sz w:val="24"/>
          <w:szCs w:val="24"/>
          <w:lang w:val="fr-BE" w:eastAsia="fr-FR"/>
        </w:rPr>
        <w:t>Dodehoekwaarschuwing</w:t>
      </w:r>
    </w:p>
    <w:p w14:paraId="12430D82" w14:textId="77777777" w:rsidR="00706064" w:rsidRPr="00706064" w:rsidRDefault="00706064" w:rsidP="00706064">
      <w:pPr>
        <w:rPr>
          <w:sz w:val="22"/>
          <w:lang w:val="nl-BE" w:eastAsia="fr-FR"/>
        </w:rPr>
      </w:pPr>
      <w:r w:rsidRPr="00706064">
        <w:rPr>
          <w:sz w:val="22"/>
          <w:lang w:val="nl-BE" w:eastAsia="fr-FR"/>
        </w:rPr>
        <w:t>De dodehoekwaarschuwing (Blind Spot Warning), die actief is tussen 30 en 140 km/u, waarschuwt de bestuurder voor dreigende botsingen met andere voertuigen die in zijn dode hoek rijden. Vier ultrasone sensoren (twee achteraan de wagen en twee vooraan) detecteren bewegende voertuigen – inclusief tweewielers – in de dode hoek. Als er zich een voertuig in deze zone bevindt, licht er een led-verklikker op in de betreffende buitenspiegel. Als de bestuurder zijn richtingaanwijzer activeert terwijl er een wagen in de dode hoek rijdt, begint de led-verklikker in de buitenspiegel te knipperen.</w:t>
      </w:r>
    </w:p>
    <w:p w14:paraId="3AA0CA89" w14:textId="0E82B51D" w:rsidR="009B661C" w:rsidRDefault="009B661C" w:rsidP="00604360">
      <w:pPr>
        <w:rPr>
          <w:b/>
          <w:bCs/>
          <w:caps/>
          <w:sz w:val="24"/>
          <w:szCs w:val="24"/>
          <w:lang w:val="nl-BE" w:eastAsia="fr-FR"/>
        </w:rPr>
      </w:pPr>
    </w:p>
    <w:p w14:paraId="476AE344" w14:textId="6A9D775A" w:rsidR="0079216D" w:rsidRDefault="0079216D" w:rsidP="00604360">
      <w:pPr>
        <w:rPr>
          <w:b/>
          <w:bCs/>
          <w:caps/>
          <w:sz w:val="24"/>
          <w:szCs w:val="24"/>
          <w:lang w:val="nl-BE" w:eastAsia="fr-FR"/>
        </w:rPr>
      </w:pPr>
    </w:p>
    <w:p w14:paraId="35F894C2" w14:textId="1C6FA0E2" w:rsidR="0079216D" w:rsidRDefault="0079216D" w:rsidP="00604360">
      <w:pPr>
        <w:rPr>
          <w:b/>
          <w:bCs/>
          <w:caps/>
          <w:sz w:val="24"/>
          <w:szCs w:val="24"/>
          <w:lang w:val="nl-BE" w:eastAsia="fr-FR"/>
        </w:rPr>
      </w:pPr>
    </w:p>
    <w:p w14:paraId="017BBFBE" w14:textId="77777777" w:rsidR="0079216D" w:rsidRPr="00706064" w:rsidRDefault="0079216D" w:rsidP="00604360">
      <w:pPr>
        <w:rPr>
          <w:b/>
          <w:bCs/>
          <w:caps/>
          <w:sz w:val="24"/>
          <w:szCs w:val="24"/>
          <w:lang w:val="nl-BE" w:eastAsia="fr-FR"/>
        </w:rPr>
      </w:pPr>
    </w:p>
    <w:p w14:paraId="5A68FB8A" w14:textId="77777777" w:rsidR="00887BF2" w:rsidRPr="00887BF2" w:rsidRDefault="00887BF2" w:rsidP="00887BF2">
      <w:pPr>
        <w:rPr>
          <w:b/>
          <w:bCs/>
          <w:caps/>
          <w:sz w:val="24"/>
          <w:szCs w:val="24"/>
          <w:lang w:val="fr-BE" w:eastAsia="fr-FR"/>
        </w:rPr>
      </w:pPr>
      <w:r w:rsidRPr="00887BF2">
        <w:rPr>
          <w:b/>
          <w:bCs/>
          <w:caps/>
          <w:sz w:val="24"/>
          <w:szCs w:val="24"/>
          <w:lang w:val="fr-BE" w:eastAsia="fr-FR"/>
        </w:rPr>
        <w:t>Parkeerhulpsystemen</w:t>
      </w:r>
    </w:p>
    <w:p w14:paraId="6105BB22" w14:textId="77777777" w:rsidR="00D7694E" w:rsidRPr="00D7694E" w:rsidRDefault="00D7694E" w:rsidP="00D7694E">
      <w:pPr>
        <w:rPr>
          <w:sz w:val="22"/>
          <w:lang w:val="nl-BE" w:eastAsia="fr-FR"/>
        </w:rPr>
      </w:pPr>
      <w:r w:rsidRPr="00D7694E">
        <w:rPr>
          <w:sz w:val="22"/>
          <w:lang w:val="nl-BE" w:eastAsia="fr-FR"/>
        </w:rPr>
        <w:t xml:space="preserve">Vier ultrasone radarsensoren op de achterbumper activeren een geluidssignaal tijdens manoeuvres. Naargelang de versie kunnen ze worden aangevuld met een achteruitrijcamera die dynamische geleidingslijnen weergeeft op het centrale scherm en die visuele waarschuwingen geeft bij het naderen van obstakels. </w:t>
      </w:r>
    </w:p>
    <w:p w14:paraId="3B368808" w14:textId="77777777" w:rsidR="00604360" w:rsidRPr="00D7694E" w:rsidRDefault="00604360" w:rsidP="00604360">
      <w:pPr>
        <w:rPr>
          <w:sz w:val="22"/>
          <w:lang w:val="nl-BE" w:eastAsia="fr-FR"/>
        </w:rPr>
      </w:pPr>
    </w:p>
    <w:p w14:paraId="3CE2D975" w14:textId="77777777" w:rsidR="00604360" w:rsidRPr="00D7694E" w:rsidRDefault="00604360" w:rsidP="00604360">
      <w:pPr>
        <w:rPr>
          <w:sz w:val="22"/>
          <w:lang w:val="nl-BE" w:eastAsia="fr-FR"/>
        </w:rPr>
      </w:pPr>
    </w:p>
    <w:p w14:paraId="0E89BA1A" w14:textId="77777777" w:rsidR="007D7709" w:rsidRPr="007D7709" w:rsidRDefault="007D7709" w:rsidP="007D7709">
      <w:pPr>
        <w:rPr>
          <w:b/>
          <w:bCs/>
          <w:caps/>
          <w:sz w:val="24"/>
          <w:szCs w:val="24"/>
          <w:lang w:val="fr-BE" w:eastAsia="fr-FR"/>
        </w:rPr>
      </w:pPr>
      <w:r w:rsidRPr="007D7709">
        <w:rPr>
          <w:b/>
          <w:bCs/>
          <w:caps/>
          <w:sz w:val="24"/>
          <w:szCs w:val="24"/>
          <w:lang w:val="fr-BE" w:eastAsia="fr-FR"/>
        </w:rPr>
        <w:t>Vertrekhulp op hellingen</w:t>
      </w:r>
    </w:p>
    <w:p w14:paraId="3FC281C1" w14:textId="77777777" w:rsidR="00F80DA9" w:rsidRPr="00F80DA9" w:rsidRDefault="00F80DA9" w:rsidP="00F80DA9">
      <w:pPr>
        <w:rPr>
          <w:sz w:val="22"/>
          <w:lang w:val="nl-BE" w:eastAsia="fr-FR"/>
        </w:rPr>
      </w:pPr>
      <w:r w:rsidRPr="00F80DA9">
        <w:rPr>
          <w:sz w:val="22"/>
          <w:lang w:val="nl-BE" w:eastAsia="fr-FR"/>
        </w:rPr>
        <w:t>Dit systeem voorkomt gedurende meer dan twee seconden dat het voertuig achteruit rolt wanneer de bestuurder zijn voet van het rempedaal haalt, zodat hij de tijd krijgt om het gaspedaal in te drukken zonder dat de wagen achteruit rijdt.</w:t>
      </w:r>
    </w:p>
    <w:p w14:paraId="04CA6B04" w14:textId="77777777" w:rsidR="00604360" w:rsidRPr="00F80DA9" w:rsidRDefault="00604360" w:rsidP="00604360">
      <w:pPr>
        <w:rPr>
          <w:sz w:val="22"/>
          <w:lang w:val="nl-BE" w:eastAsia="fr-FR"/>
        </w:rPr>
      </w:pPr>
    </w:p>
    <w:p w14:paraId="62847E1E" w14:textId="77777777" w:rsidR="002100CA" w:rsidRPr="002100CA" w:rsidRDefault="002100CA" w:rsidP="002100CA">
      <w:pPr>
        <w:rPr>
          <w:b/>
          <w:bCs/>
          <w:caps/>
          <w:sz w:val="24"/>
          <w:szCs w:val="24"/>
          <w:lang w:val="fr-BE" w:eastAsia="fr-FR"/>
        </w:rPr>
      </w:pPr>
      <w:r w:rsidRPr="002100CA">
        <w:rPr>
          <w:b/>
          <w:bCs/>
          <w:caps/>
          <w:sz w:val="24"/>
          <w:szCs w:val="24"/>
          <w:lang w:val="fr-BE" w:eastAsia="fr-FR"/>
        </w:rPr>
        <w:t>Adaptieve afdaalhulp voor voorwielaangedreven versies </w:t>
      </w:r>
    </w:p>
    <w:p w14:paraId="5C17D284" w14:textId="77777777" w:rsidR="008D6769" w:rsidRPr="008D6769" w:rsidRDefault="008D6769" w:rsidP="008D6769">
      <w:pPr>
        <w:rPr>
          <w:sz w:val="22"/>
          <w:lang w:val="nl-BE" w:eastAsia="fr-FR"/>
        </w:rPr>
      </w:pPr>
      <w:r w:rsidRPr="008D6769">
        <w:rPr>
          <w:sz w:val="22"/>
          <w:lang w:val="nl-BE" w:eastAsia="fr-FR"/>
        </w:rPr>
        <w:t xml:space="preserve">Dit systeem, dat erg nuttig is bij terreinritten en steile afdalingen, wordt geactiveerd met een toets op het dashboard en werkt in op de remmen om te voorkomen dat de wagen te snel bergaf rijdt. Het houdt daarbij een adaptieve rijsnelheid tussen 5 en 30 km/u aan (naargelang de input van de bestuurder). Het werkt in de eerste versnelling van de versnellingsbak en in achteruit. De bestuurder hoeft het gas- en rempedaal niet meer te bedienen en moet enkel nog sturen. </w:t>
      </w:r>
    </w:p>
    <w:p w14:paraId="4212D36B" w14:textId="77777777" w:rsidR="00604360" w:rsidRPr="008D6769" w:rsidRDefault="00604360" w:rsidP="00604360">
      <w:pPr>
        <w:rPr>
          <w:sz w:val="22"/>
          <w:lang w:val="nl-BE" w:eastAsia="fr-FR"/>
        </w:rPr>
      </w:pPr>
    </w:p>
    <w:p w14:paraId="674595D9" w14:textId="77777777" w:rsidR="00604360" w:rsidRPr="008D6769" w:rsidRDefault="00604360" w:rsidP="00604360">
      <w:pPr>
        <w:rPr>
          <w:b/>
          <w:bCs/>
          <w:caps/>
          <w:sz w:val="22"/>
          <w:lang w:val="nl-BE" w:eastAsia="fr-FR"/>
        </w:rPr>
      </w:pPr>
    </w:p>
    <w:p w14:paraId="6A28F986" w14:textId="77777777" w:rsidR="008A2329" w:rsidRPr="008A2329" w:rsidRDefault="008A2329" w:rsidP="008A2329">
      <w:pPr>
        <w:rPr>
          <w:b/>
          <w:bCs/>
          <w:caps/>
          <w:sz w:val="24"/>
          <w:szCs w:val="24"/>
          <w:lang w:val="fr-BE" w:eastAsia="fr-FR"/>
        </w:rPr>
      </w:pPr>
      <w:r w:rsidRPr="008A2329">
        <w:rPr>
          <w:b/>
          <w:bCs/>
          <w:caps/>
          <w:sz w:val="24"/>
          <w:szCs w:val="24"/>
          <w:lang w:val="fr-BE" w:eastAsia="fr-FR"/>
        </w:rPr>
        <w:t>Multiview-camera</w:t>
      </w:r>
    </w:p>
    <w:p w14:paraId="510975F6" w14:textId="77777777" w:rsidR="00B67674" w:rsidRPr="00B67674" w:rsidRDefault="00B67674" w:rsidP="00B67674">
      <w:pPr>
        <w:rPr>
          <w:sz w:val="22"/>
          <w:lang w:val="nl-BE"/>
        </w:rPr>
      </w:pPr>
      <w:r w:rsidRPr="00B67674">
        <w:rPr>
          <w:sz w:val="22"/>
          <w:lang w:val="nl-BE"/>
        </w:rPr>
        <w:t xml:space="preserve">Het meervoudige camerasysteem (vier camera’s: een frontale, twee laterale en een achteraan op de wagen) helpt de bestuurder om de omgeving van de auto beter in te schatten. De zijdelingse camera’s, die onder de buitenspiegels werden gepositioneerd, maken het mogelijk om de voorwielen weer te geven om de auto nauwkeurig te plaatsen. Dit systeem komt perfect tot zijn recht bij parkeermanoeuvres of delicate terreinsituaties. Het wordt geactiveerd zodra de achteruitversnelling wordt ingeschakeld of manueel via de pianotoets ‘MVC’ . Het navigatiescherm geeft slechts één camera tegelijk weer. De camera verandert automatisch van hoek wanneer de vooruitversnelling wordt ingeschakeld. Het systeem wordt uitgeschakeld door op de toets ‘MVC’ te drukken of automatisch wanneer de auto sneller dan 20 km/u rijdt. </w:t>
      </w:r>
    </w:p>
    <w:p w14:paraId="593E7C85" w14:textId="2C6CED82" w:rsidR="002F3E0F" w:rsidRPr="00B67674" w:rsidRDefault="002F3E0F" w:rsidP="00B90B35">
      <w:pPr>
        <w:rPr>
          <w:lang w:val="nl-BE"/>
        </w:rPr>
      </w:pPr>
    </w:p>
    <w:p w14:paraId="5E0CA809" w14:textId="62E8E61F" w:rsidR="008A1CA3" w:rsidRPr="00B67674" w:rsidRDefault="008A1CA3" w:rsidP="00B90B35">
      <w:pPr>
        <w:rPr>
          <w:lang w:val="nl-BE"/>
        </w:rPr>
      </w:pPr>
    </w:p>
    <w:p w14:paraId="1BD11605" w14:textId="3F4680BA" w:rsidR="00861D00" w:rsidRPr="00B67674" w:rsidRDefault="00861D00" w:rsidP="00B90B35">
      <w:pPr>
        <w:rPr>
          <w:lang w:val="nl-BE"/>
        </w:rPr>
      </w:pPr>
    </w:p>
    <w:p w14:paraId="0EC54148" w14:textId="03779400" w:rsidR="00861D00" w:rsidRDefault="00861D00" w:rsidP="00B90B35">
      <w:pPr>
        <w:rPr>
          <w:lang w:val="nl-BE"/>
        </w:rPr>
      </w:pPr>
    </w:p>
    <w:p w14:paraId="1D756B6A" w14:textId="3CA69550" w:rsidR="0079216D" w:rsidRDefault="0079216D" w:rsidP="00B90B35">
      <w:pPr>
        <w:rPr>
          <w:lang w:val="nl-BE"/>
        </w:rPr>
      </w:pPr>
    </w:p>
    <w:p w14:paraId="5DBAE368" w14:textId="65B2FDEC" w:rsidR="0079216D" w:rsidRDefault="0079216D" w:rsidP="00B90B35">
      <w:pPr>
        <w:rPr>
          <w:lang w:val="nl-BE"/>
        </w:rPr>
      </w:pPr>
    </w:p>
    <w:p w14:paraId="1EC42B37" w14:textId="66BAA6B5" w:rsidR="0079216D" w:rsidRDefault="0079216D" w:rsidP="00B90B35">
      <w:pPr>
        <w:rPr>
          <w:lang w:val="nl-BE"/>
        </w:rPr>
      </w:pPr>
    </w:p>
    <w:p w14:paraId="219A63C5" w14:textId="3AF23344" w:rsidR="0079216D" w:rsidRDefault="0079216D" w:rsidP="00B90B35">
      <w:pPr>
        <w:rPr>
          <w:lang w:val="nl-BE"/>
        </w:rPr>
      </w:pPr>
    </w:p>
    <w:p w14:paraId="78A5821B" w14:textId="007D2DD0" w:rsidR="0079216D" w:rsidRDefault="0079216D" w:rsidP="00B90B35">
      <w:pPr>
        <w:rPr>
          <w:lang w:val="nl-BE"/>
        </w:rPr>
      </w:pPr>
    </w:p>
    <w:p w14:paraId="5D533C88" w14:textId="77777777" w:rsidR="0079216D" w:rsidRPr="00B67674" w:rsidRDefault="0079216D" w:rsidP="00B90B35">
      <w:pPr>
        <w:rPr>
          <w:lang w:val="nl-BE"/>
        </w:rPr>
      </w:pPr>
    </w:p>
    <w:p w14:paraId="274993D6" w14:textId="77777777" w:rsidR="00861D00" w:rsidRPr="00B67674" w:rsidRDefault="00861D00" w:rsidP="00B90B35">
      <w:pPr>
        <w:rPr>
          <w:lang w:val="nl-BE"/>
        </w:rPr>
      </w:pPr>
    </w:p>
    <w:p w14:paraId="54F39AD9" w14:textId="14E9D000" w:rsidR="002B296B" w:rsidRPr="002B296B" w:rsidRDefault="002B296B" w:rsidP="002B296B">
      <w:pPr>
        <w:rPr>
          <w:rFonts w:cstheme="minorHAnsi"/>
          <w:caps/>
          <w:color w:val="646B52" w:themeColor="text2"/>
          <w:szCs w:val="18"/>
          <w:lang w:val="nl-BE"/>
        </w:rPr>
      </w:pPr>
      <w:r w:rsidRPr="002B296B">
        <w:rPr>
          <w:rFonts w:cstheme="minorHAnsi"/>
          <w:i/>
          <w:iCs/>
          <w:caps/>
          <w:color w:val="646B52" w:themeColor="text2"/>
          <w:szCs w:val="18"/>
          <w:lang w:val="nl-BE"/>
        </w:rPr>
        <w:t>Dacia is een merk van Groupe Renault, dat in 44 landen aanwezig is, voornamelijk in Europa en het Middellandse Zeegebied. Het merk, dat in 1968 het levenslicht zag in Roemenië, werd door Groupe Renault gekocht en in 2004 opnieuw gelanceerd met Logan. Dacia biedt wagens aan tegen de beste prijs-waardeverhouding op de markt. Dankzij zijn emblematische modellen – Logan, Sandero en Duster– kent het merk een groot commercieel succes en telt het momenteel al meer dan 7 miljoen klanten.</w:t>
      </w:r>
    </w:p>
    <w:p w14:paraId="12E420FF" w14:textId="6B590A00" w:rsidR="008A5B27" w:rsidRPr="002B296B" w:rsidRDefault="008A5B27" w:rsidP="002B296B">
      <w:pPr>
        <w:rPr>
          <w:lang w:val="nl-BE"/>
        </w:rPr>
      </w:pPr>
    </w:p>
    <w:sectPr w:rsidR="008A5B27" w:rsidRPr="002B296B" w:rsidSect="009B661C">
      <w:pgSz w:w="11906" w:h="16838" w:code="9"/>
      <w:pgMar w:top="3515" w:right="680" w:bottom="567" w:left="68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03973F" w14:textId="77777777" w:rsidR="00A127DB" w:rsidRDefault="00A127DB" w:rsidP="00D8261F">
      <w:r>
        <w:separator/>
      </w:r>
    </w:p>
  </w:endnote>
  <w:endnote w:type="continuationSeparator" w:id="0">
    <w:p w14:paraId="69AFAC12" w14:textId="77777777" w:rsidR="00A127DB" w:rsidRDefault="00A127DB" w:rsidP="00D82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embedRegular r:id="rId1" w:subsetted="1" w:fontKey="{409CC2F8-8DDB-47E9-9E9D-7C8C4F62176D}"/>
    <w:embedBold r:id="rId2" w:subsetted="1" w:fontKey="{E8D368AA-B0A1-4255-850C-2EA06F29B3C6}"/>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21DD0" w14:textId="77777777" w:rsidR="004915F0" w:rsidRDefault="004915F0" w:rsidP="004915F0">
    <w:pPr>
      <w:spacing w:after="160" w:line="259" w:lineRule="auto"/>
      <w:jc w:val="left"/>
    </w:pPr>
    <w:r w:rsidRPr="0097114F">
      <w:rPr>
        <w:rFonts w:eastAsia="Cambria" w:cstheme="minorHAnsi"/>
        <w:b/>
        <w:bCs/>
        <w:noProof/>
        <w:color w:val="000000"/>
        <w:szCs w:val="18"/>
        <w:lang w:val="nl-BE"/>
      </w:rPr>
      <w:t>Renault België Luxemburg – Directie Communicatie</w:t>
    </w:r>
    <w:r w:rsidRPr="0097114F">
      <w:rPr>
        <w:rFonts w:eastAsia="Cambria" w:cstheme="minorHAnsi"/>
        <w:b/>
        <w:bCs/>
        <w:noProof/>
        <w:color w:val="000000"/>
        <w:szCs w:val="18"/>
        <w:lang w:val="nl-BE"/>
      </w:rPr>
      <w:cr/>
      <w:t>Mozartlaan 20, 1620 Drogenbos</w:t>
    </w:r>
    <w:r w:rsidRPr="0097114F">
      <w:rPr>
        <w:rFonts w:eastAsia="Cambria" w:cstheme="minorHAnsi"/>
        <w:b/>
        <w:bCs/>
        <w:noProof/>
        <w:color w:val="000000"/>
        <w:szCs w:val="18"/>
        <w:lang w:val="nl-BE"/>
      </w:rPr>
      <w:br/>
      <w:t>Tel.: + 32 (0)2 334 78 51</w:t>
    </w:r>
    <w:r w:rsidRPr="0097114F">
      <w:rPr>
        <w:rFonts w:eastAsia="Cambria" w:cstheme="minorHAnsi"/>
        <w:b/>
        <w:bCs/>
        <w:noProof/>
        <w:color w:val="000000"/>
        <w:szCs w:val="18"/>
        <w:lang w:val="nl-BE"/>
      </w:rPr>
      <w:br/>
      <w:t xml:space="preserve">Websites: </w:t>
    </w:r>
    <w:hyperlink r:id="rId1" w:history="1">
      <w:r w:rsidRPr="0097114F">
        <w:rPr>
          <w:rStyle w:val="Lienhypertexte"/>
          <w:rFonts w:eastAsia="Cambria" w:cstheme="minorHAnsi"/>
          <w:b/>
          <w:bCs/>
          <w:noProof/>
          <w:szCs w:val="18"/>
          <w:lang w:val="nl-BE"/>
        </w:rPr>
        <w:t>www.dacia.be</w:t>
      </w:r>
    </w:hyperlink>
    <w:r w:rsidRPr="0097114F">
      <w:rPr>
        <w:rFonts w:eastAsia="Cambria" w:cstheme="minorHAnsi"/>
        <w:b/>
        <w:bCs/>
        <w:noProof/>
        <w:color w:val="000000"/>
        <w:szCs w:val="18"/>
        <w:lang w:val="nl-BE"/>
      </w:rPr>
      <w:t xml:space="preserve"> en </w:t>
    </w:r>
    <w:hyperlink r:id="rId2" w:history="1">
      <w:r w:rsidRPr="0097114F">
        <w:rPr>
          <w:rStyle w:val="Lienhypertexte"/>
          <w:rFonts w:eastAsia="Cambria" w:cstheme="minorHAnsi"/>
          <w:b/>
          <w:bCs/>
          <w:noProof/>
          <w:szCs w:val="18"/>
          <w:lang w:val="en-US"/>
        </w:rPr>
        <w:t>https://be-nl.media.renaultgroup.com/</w:t>
      </w:r>
    </w:hyperlink>
  </w:p>
  <w:p w14:paraId="6244A18A" w14:textId="6684A8F1" w:rsidR="00AC59DC" w:rsidRPr="004915F0" w:rsidRDefault="00AC59DC" w:rsidP="004915F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C2F2B" w14:textId="7740EF9C" w:rsidR="00F44EB6" w:rsidRDefault="00AC59DC">
    <w:pPr>
      <w:pStyle w:val="Pieddepage"/>
      <w:jc w:val="center"/>
    </w:pPr>
    <w:r>
      <w:rPr>
        <w:noProof/>
      </w:rPr>
      <mc:AlternateContent>
        <mc:Choice Requires="wps">
          <w:drawing>
            <wp:anchor distT="0" distB="0" distL="114300" distR="114300" simplePos="0" relativeHeight="251662336" behindDoc="0" locked="0" layoutInCell="0" allowOverlap="1" wp14:anchorId="11353022" wp14:editId="2E3F5910">
              <wp:simplePos x="0" y="0"/>
              <wp:positionH relativeFrom="page">
                <wp:posOffset>0</wp:posOffset>
              </wp:positionH>
              <wp:positionV relativeFrom="page">
                <wp:posOffset>10248900</wp:posOffset>
              </wp:positionV>
              <wp:extent cx="7560310" cy="252095"/>
              <wp:effectExtent l="0" t="0" r="0" b="14605"/>
              <wp:wrapNone/>
              <wp:docPr id="4" name="MSIPCM3bfb49118157de7d3dd2db9c" descr="{&quot;HashCode&quot;:-424964394,&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BCFEBA" w14:textId="4404460A" w:rsidR="00AC59DC" w:rsidRPr="00AC59DC" w:rsidRDefault="00AC59DC" w:rsidP="00AC59DC">
                          <w:pPr>
                            <w:jc w:val="right"/>
                            <w:rPr>
                              <w:rFonts w:ascii="Arial" w:hAnsi="Arial" w:cs="Arial"/>
                              <w:color w:val="000000"/>
                              <w:sz w:val="20"/>
                            </w:rPr>
                          </w:pP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11353022" id="_x0000_t202" coordsize="21600,21600" o:spt="202" path="m,l,21600r21600,l21600,xe">
              <v:stroke joinstyle="miter"/>
              <v:path gradientshapeok="t" o:connecttype="rect"/>
            </v:shapetype>
            <v:shape id="MSIPCM3bfb49118157de7d3dd2db9c" o:spid="_x0000_s1026" type="#_x0000_t202" alt="{&quot;HashCode&quot;:-424964394,&quot;Height&quot;:841.0,&quot;Width&quot;:595.0,&quot;Placement&quot;:&quot;Footer&quot;,&quot;Index&quot;:&quot;FirstPage&quot;,&quot;Section&quot;:1,&quot;Top&quot;:0.0,&quot;Left&quot;:0.0}" style="position:absolute;left:0;text-align:left;margin-left:0;margin-top:807pt;width:595.3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6fswIAAEkFAAAOAAAAZHJzL2Uyb0RvYy54bWysVE1v2zAMvQ/YfxB02Gmt7cROm6xOkaXI&#10;ViBtA6RDz7IkxwZsSZWUxtmw/z5KltOh22nYRab4aH48krq67toGvXBtailynJzHGHFBJavFLsff&#10;HldnlxgZSwQjjRQ8x0du8PX8/burg5rxkaxkw7hG4ESY2UHluLJWzaLI0Iq3xJxLxQWApdQtsXDV&#10;u4hpcgDvbRON4ngSHaRmSkvKjQHtTQ/iufdflpzah7I03KImx5Cb9af2Z+HOaH5FZjtNVFXTkAb5&#10;hyxaUgsIenJ1QyxBe13/4aqtqZZGlvacyjaSZVlT7muAapL4TTXbiijuawFyjDrRZP6fW3r/stGo&#10;ZjlOMRKkhRbdbW83y7txURbpNEkuk+yC8Qs2ZmzEiinFiHFDgcEfH5730n76Sky1lIz3t9lZOkqn&#10;k3Q8TT8GnNe7ygb0MoUJCcBTzWwV9Nk0O+k3DaG85WL4pzdZSWm57uXg4FYw3gUHwajWxm7ILiQT&#10;7LYwBDCdwTIJ2kepgiY+hV7zcogKyp9uOA7KzICjrQKWbPdZdjDkg96A0vW8K3XrvtBNBDiM2fE0&#10;WryziILyIpvE4wQgCtgoG8XTzLmJXv9WkPsXLlvkhBxryNpPFHlZG9ubDiYumJCrumn8+DYCHXI8&#10;GWex/+GEgPNGQAxXQ5+rk2xXdKGwQrIj1KVlvxZG0ZVjcE0cixr2APKF3bYPcJSNhCAySBhVUn//&#10;m97Zw3gCitEB9irH5nlPNMeouRUwuNMkTd0i+gsI2gujLI1juBWDWuzbpYSdTeD5UNSLztg2g1hq&#10;2T7B7i9cOICIoBA0x8UgLi3cAIC3g/LFwsuwc4rYtdgq6lw7Hh2nj90T0SoQb6Fl93JYPTJ7w39v&#10;23dgsbeyrH1zHLM9nYFw2Fff3vC2uAfh97u3en0B578AAAD//wMAUEsDBBQABgAIAAAAIQBc3wgK&#10;4QAAAAsBAAAPAAAAZHJzL2Rvd25yZXYueG1sTI9BT8MwDIXvSPyHyEhcpi3tBi0rTacJaSckBGMS&#10;16w1bUXjlCbdMn497glu9nvW8/fyTTCdOOHgWksK4kUEAqm0VUu1gsP7bv4AwnlNle4soYILOtgU&#10;11e5zip7pjc87X0tOIRcphU03veZlK5s0Gi3sD0Se592MNrzOtSyGvSZw00nl1GUSKNb4g+N7vGp&#10;wfJrPxoFsx9Trp7T3fLj9eV7DNt0dlmHUanbm7B9BOEx+L9jmPAZHQpmOtqRKic6BVzEs5rEdzxN&#10;fryOEhDHSbtfpSCLXP7vUPwCAAD//wMAUEsBAi0AFAAGAAgAAAAhALaDOJL+AAAA4QEAABMAAAAA&#10;AAAAAAAAAAAAAAAAAFtDb250ZW50X1R5cGVzXS54bWxQSwECLQAUAAYACAAAACEAOP0h/9YAAACU&#10;AQAACwAAAAAAAAAAAAAAAAAvAQAAX3JlbHMvLnJlbHNQSwECLQAUAAYACAAAACEA5MHOn7MCAABJ&#10;BQAADgAAAAAAAAAAAAAAAAAuAgAAZHJzL2Uyb0RvYy54bWxQSwECLQAUAAYACAAAACEAXN8ICuEA&#10;AAALAQAADwAAAAAAAAAAAAAAAAANBQAAZHJzL2Rvd25yZXYueG1sUEsFBgAAAAAEAAQA8wAAABsG&#10;AAAAAA==&#10;" o:allowincell="f" filled="f" stroked="f" strokeweight=".5pt">
              <v:textbox inset=",0,20pt,0">
                <w:txbxContent>
                  <w:p w14:paraId="47BCFEBA" w14:textId="4404460A" w:rsidR="00AC59DC" w:rsidRPr="00AC59DC" w:rsidRDefault="00AC59DC" w:rsidP="00AC59DC">
                    <w:pPr>
                      <w:jc w:val="right"/>
                      <w:rPr>
                        <w:rFonts w:ascii="Arial" w:hAnsi="Arial" w:cs="Arial"/>
                        <w:color w:val="000000"/>
                        <w:sz w:val="20"/>
                      </w:rPr>
                    </w:pPr>
                  </w:p>
                </w:txbxContent>
              </v:textbox>
              <w10:wrap anchorx="page" anchory="page"/>
            </v:shape>
          </w:pict>
        </mc:Fallback>
      </mc:AlternateContent>
    </w:r>
  </w:p>
  <w:p w14:paraId="0BA804DD" w14:textId="7B6341FB" w:rsidR="00F44EB6" w:rsidRDefault="0097114F" w:rsidP="00AC59DC">
    <w:pPr>
      <w:spacing w:after="160" w:line="259" w:lineRule="auto"/>
      <w:jc w:val="left"/>
    </w:pPr>
    <w:r w:rsidRPr="0097114F">
      <w:rPr>
        <w:rFonts w:eastAsia="Cambria" w:cstheme="minorHAnsi"/>
        <w:b/>
        <w:bCs/>
        <w:noProof/>
        <w:color w:val="000000"/>
        <w:szCs w:val="18"/>
        <w:lang w:val="nl-BE"/>
      </w:rPr>
      <w:t>Renault België Luxemburg – Directie Communicatie</w:t>
    </w:r>
    <w:r w:rsidRPr="0097114F">
      <w:rPr>
        <w:rFonts w:eastAsia="Cambria" w:cstheme="minorHAnsi"/>
        <w:b/>
        <w:bCs/>
        <w:noProof/>
        <w:color w:val="000000"/>
        <w:szCs w:val="18"/>
        <w:lang w:val="nl-BE"/>
      </w:rPr>
      <w:cr/>
      <w:t>Mozartlaan 20, 1620 Drogenbos</w:t>
    </w:r>
    <w:r w:rsidRPr="0097114F">
      <w:rPr>
        <w:rFonts w:eastAsia="Cambria" w:cstheme="minorHAnsi"/>
        <w:b/>
        <w:bCs/>
        <w:noProof/>
        <w:color w:val="000000"/>
        <w:szCs w:val="18"/>
        <w:lang w:val="nl-BE"/>
      </w:rPr>
      <w:br/>
      <w:t>Tel.: + 32 (0)2 334 78 51</w:t>
    </w:r>
    <w:r w:rsidRPr="0097114F">
      <w:rPr>
        <w:rFonts w:eastAsia="Cambria" w:cstheme="minorHAnsi"/>
        <w:b/>
        <w:bCs/>
        <w:noProof/>
        <w:color w:val="000000"/>
        <w:szCs w:val="18"/>
        <w:lang w:val="nl-BE"/>
      </w:rPr>
      <w:br/>
      <w:t xml:space="preserve">Websites: </w:t>
    </w:r>
    <w:hyperlink r:id="rId1" w:history="1">
      <w:r w:rsidRPr="0097114F">
        <w:rPr>
          <w:rStyle w:val="Lienhypertexte"/>
          <w:rFonts w:eastAsia="Cambria" w:cstheme="minorHAnsi"/>
          <w:b/>
          <w:bCs/>
          <w:noProof/>
          <w:szCs w:val="18"/>
          <w:lang w:val="nl-BE"/>
        </w:rPr>
        <w:t>www.dacia.be</w:t>
      </w:r>
    </w:hyperlink>
    <w:r w:rsidRPr="0097114F">
      <w:rPr>
        <w:rFonts w:eastAsia="Cambria" w:cstheme="minorHAnsi"/>
        <w:b/>
        <w:bCs/>
        <w:noProof/>
        <w:color w:val="000000"/>
        <w:szCs w:val="18"/>
        <w:lang w:val="nl-BE"/>
      </w:rPr>
      <w:t xml:space="preserve"> en </w:t>
    </w:r>
    <w:hyperlink r:id="rId2" w:history="1">
      <w:r w:rsidRPr="0097114F">
        <w:rPr>
          <w:rStyle w:val="Lienhypertexte"/>
          <w:rFonts w:eastAsia="Cambria" w:cstheme="minorHAnsi"/>
          <w:b/>
          <w:bCs/>
          <w:noProof/>
          <w:szCs w:val="18"/>
          <w:lang w:val="en-US"/>
        </w:rPr>
        <w:t>https://be-nl.media.renaultgroup.com/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78D61F" w14:textId="77777777" w:rsidR="00A127DB" w:rsidRDefault="00A127DB" w:rsidP="00D8261F">
      <w:r>
        <w:separator/>
      </w:r>
    </w:p>
  </w:footnote>
  <w:footnote w:type="continuationSeparator" w:id="0">
    <w:p w14:paraId="622A2263" w14:textId="77777777" w:rsidR="00A127DB" w:rsidRDefault="00A127DB" w:rsidP="00D826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688705" w14:textId="77777777" w:rsidR="0021565F" w:rsidRDefault="00E91302">
    <w:pPr>
      <w:pStyle w:val="En-tte"/>
    </w:pPr>
    <w:r>
      <w:rPr>
        <w:noProof/>
      </w:rPr>
      <w:drawing>
        <wp:anchor distT="0" distB="0" distL="114300" distR="114300" simplePos="0" relativeHeight="251654144" behindDoc="1" locked="0" layoutInCell="1" allowOverlap="1" wp14:anchorId="0D790046" wp14:editId="760C261D">
          <wp:simplePos x="0" y="0"/>
          <wp:positionH relativeFrom="page">
            <wp:posOffset>4313555</wp:posOffset>
          </wp:positionH>
          <wp:positionV relativeFrom="page">
            <wp:posOffset>223520</wp:posOffset>
          </wp:positionV>
          <wp:extent cx="3074400" cy="709200"/>
          <wp:effectExtent l="0" t="0" r="0" b="0"/>
          <wp:wrapNone/>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10;&#10;Description générée automatiquement"/>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3074400" cy="70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B9069" w14:textId="77777777" w:rsidR="00C00B8B" w:rsidRDefault="007F5785">
    <w:pPr>
      <w:pStyle w:val="En-tte"/>
    </w:pPr>
    <w:r>
      <w:rPr>
        <w:noProof/>
      </w:rPr>
      <mc:AlternateContent>
        <mc:Choice Requires="wps">
          <w:drawing>
            <wp:anchor distT="0" distB="0" distL="114300" distR="114300" simplePos="0" relativeHeight="251660288" behindDoc="1" locked="0" layoutInCell="1" allowOverlap="1" wp14:anchorId="1E244116" wp14:editId="6FE1BB09">
              <wp:simplePos x="0" y="0"/>
              <wp:positionH relativeFrom="column">
                <wp:posOffset>-527685</wp:posOffset>
              </wp:positionH>
              <wp:positionV relativeFrom="paragraph">
                <wp:posOffset>1617345</wp:posOffset>
              </wp:positionV>
              <wp:extent cx="784190" cy="755650"/>
              <wp:effectExtent l="0" t="0" r="0" b="6350"/>
              <wp:wrapNone/>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4190" cy="755650"/>
                      </a:xfrm>
                      <a:custGeom>
                        <a:avLst/>
                        <a:gdLst>
                          <a:gd name="T0" fmla="*/ 119 w 247"/>
                          <a:gd name="T1" fmla="*/ 0 h 238"/>
                          <a:gd name="T2" fmla="*/ 0 w 247"/>
                          <a:gd name="T3" fmla="*/ 0 h 238"/>
                          <a:gd name="T4" fmla="*/ 0 w 247"/>
                          <a:gd name="T5" fmla="*/ 80 h 238"/>
                          <a:gd name="T6" fmla="*/ 95 w 247"/>
                          <a:gd name="T7" fmla="*/ 80 h 238"/>
                          <a:gd name="T8" fmla="*/ 135 w 247"/>
                          <a:gd name="T9" fmla="*/ 119 h 238"/>
                          <a:gd name="T10" fmla="*/ 95 w 247"/>
                          <a:gd name="T11" fmla="*/ 157 h 238"/>
                          <a:gd name="T12" fmla="*/ 0 w 247"/>
                          <a:gd name="T13" fmla="*/ 157 h 238"/>
                          <a:gd name="T14" fmla="*/ 0 w 247"/>
                          <a:gd name="T15" fmla="*/ 238 h 238"/>
                          <a:gd name="T16" fmla="*/ 119 w 247"/>
                          <a:gd name="T17" fmla="*/ 238 h 238"/>
                          <a:gd name="T18" fmla="*/ 149 w 247"/>
                          <a:gd name="T19" fmla="*/ 225 h 238"/>
                          <a:gd name="T20" fmla="*/ 242 w 247"/>
                          <a:gd name="T21" fmla="*/ 128 h 238"/>
                          <a:gd name="T22" fmla="*/ 247 w 247"/>
                          <a:gd name="T23" fmla="*/ 119 h 238"/>
                          <a:gd name="T24" fmla="*/ 242 w 247"/>
                          <a:gd name="T25" fmla="*/ 109 h 238"/>
                          <a:gd name="T26" fmla="*/ 149 w 247"/>
                          <a:gd name="T27" fmla="*/ 13 h 238"/>
                          <a:gd name="T28" fmla="*/ 119 w 247"/>
                          <a:gd name="T29"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7" h="238">
                            <a:moveTo>
                              <a:pt x="119" y="0"/>
                            </a:moveTo>
                            <a:cubicBezTo>
                              <a:pt x="0" y="0"/>
                              <a:pt x="0" y="0"/>
                              <a:pt x="0" y="0"/>
                            </a:cubicBezTo>
                            <a:cubicBezTo>
                              <a:pt x="0" y="80"/>
                              <a:pt x="0" y="80"/>
                              <a:pt x="0" y="80"/>
                            </a:cubicBezTo>
                            <a:cubicBezTo>
                              <a:pt x="95" y="80"/>
                              <a:pt x="95" y="80"/>
                              <a:pt x="95" y="80"/>
                            </a:cubicBezTo>
                            <a:cubicBezTo>
                              <a:pt x="135" y="119"/>
                              <a:pt x="135" y="119"/>
                              <a:pt x="135" y="119"/>
                            </a:cubicBezTo>
                            <a:cubicBezTo>
                              <a:pt x="95" y="157"/>
                              <a:pt x="95" y="157"/>
                              <a:pt x="95" y="157"/>
                            </a:cubicBezTo>
                            <a:cubicBezTo>
                              <a:pt x="0" y="157"/>
                              <a:pt x="0" y="157"/>
                              <a:pt x="0" y="157"/>
                            </a:cubicBezTo>
                            <a:cubicBezTo>
                              <a:pt x="0" y="238"/>
                              <a:pt x="0" y="238"/>
                              <a:pt x="0" y="238"/>
                            </a:cubicBezTo>
                            <a:cubicBezTo>
                              <a:pt x="119" y="238"/>
                              <a:pt x="119" y="238"/>
                              <a:pt x="119" y="238"/>
                            </a:cubicBezTo>
                            <a:cubicBezTo>
                              <a:pt x="133" y="238"/>
                              <a:pt x="140" y="235"/>
                              <a:pt x="149" y="225"/>
                            </a:cubicBezTo>
                            <a:cubicBezTo>
                              <a:pt x="242" y="128"/>
                              <a:pt x="242" y="128"/>
                              <a:pt x="242" y="128"/>
                            </a:cubicBezTo>
                            <a:cubicBezTo>
                              <a:pt x="245" y="125"/>
                              <a:pt x="247" y="122"/>
                              <a:pt x="247" y="119"/>
                            </a:cubicBezTo>
                            <a:cubicBezTo>
                              <a:pt x="247" y="116"/>
                              <a:pt x="245" y="113"/>
                              <a:pt x="242" y="109"/>
                            </a:cubicBezTo>
                            <a:cubicBezTo>
                              <a:pt x="149" y="13"/>
                              <a:pt x="149" y="13"/>
                              <a:pt x="149" y="13"/>
                            </a:cubicBezTo>
                            <a:cubicBezTo>
                              <a:pt x="140" y="3"/>
                              <a:pt x="133" y="0"/>
                              <a:pt x="119" y="0"/>
                            </a:cubicBezTo>
                          </a:path>
                        </a:pathLst>
                      </a:custGeom>
                      <a:solidFill>
                        <a:schemeClr val="accent6"/>
                      </a:solidFill>
                      <a:ln w="9525">
                        <a:no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CE371D" id="Freeform 5" o:spid="_x0000_s1026" style="position:absolute;margin-left:-41.55pt;margin-top:127.35pt;width:61.75pt;height:5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47,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NmvawQAANAQAAAOAAAAZHJzL2Uyb0RvYy54bWysWNtu4zYQfS/QfyD0WKCRKVvxBXEW7W5T&#10;FNi2C2z6AbREWUIlUSXpS/brO0NRMuWaa7boiyMNR4czZy7k5OnduanJkUtViXYb0YdZRHibibxq&#10;99voj9eX71cRUZq1OatFy7fRG1fRu+dvv3k6dRueiFLUOZcEQFq1OXXbqNS628SxykreMPUgOt7C&#10;YiFkwzS8yn2cS3YC9KaOk9nsMT4JmXdSZFwpkH7oF6Nng18UPNO/F4XimtTbCGzT5lea3x3+xs9P&#10;bLOXrCurzJrB/oMVData2HSE+sA0IwdZ/QOqqTIplCj0QyaaWBRFlXHjA3hDZ1fefC5Zx40vQI7q&#10;RprU/web/Xb8JEmVb6M0Ii1rIEQvknMknKTIzqlTG1D63H2S6J/qPorsTwUL8WQFXxTokN3pV5ED&#10;CjtoYRg5F7LBL8FXcjbEv43E87MmGQiXqwVdQ3gyWFqm6WNqAhOzzfBxdlD6Zy4MEDt+VLqPWw5P&#10;hvXc2v4KIEVTQwi/iwmla3IiyWJpozwqUUdpRkqSzFfXKslE5SbKfKJyE2UxUbmJArSPBq88xjw6&#10;Ouv0tk9LR8eHA7U47kXnHqC1qwQM3nSMujz7TKIuzzRdeqACqKYu136kALqpyzfE3WOTy7g/jVzO&#10;/VgT1he+lHRpT5L0tl2JS3uySG6nQjLhPfH4mLi8Q5F4sCbM+9IhcZn32+VyT2ee1Eom3Pv4Slzu&#10;6dxD14R6XzdIXOqdCoT2sx8aDCuHnpOdW9t04IkwPOZmps91QmF/ww4EXeyVYkcBCNDCDuVRhhig&#10;8jxIGUhGZdOW7yIDi6hset9dZeAJlddBZmDtozaUd4iL1PoINRykbr2EQg1St37SMEep9ZSGuYr1&#10;hq5CRYUYgyVl1MNcxaox6mGuYmEY9TBXE+sqpLdje58KNoMlXI+uL0YyInAx2uE3bNMxjYk/PJLT&#10;NsLjlJTwF85MlDfiyF+F0dCY/9AtjZnDCX5Zzw67KvuRf3G1e37tNawzAF8Xof0TnOmbC7G6AeuX&#10;BQGvoYNBCKYo94VB2HAgG3AksCe/5zNIHLSDNRTOT3eDEGkQfB+4K/T7wn+BPd7T3DB/TRiEPWTs&#10;FVCYOGyHOZyikDfXOyx6dhIIsRvxRV9BcAtAcdAOcOb2yQNV70CFiQN3sOnZWwW9waSnaQfgGoXe&#10;N9kYugSKL432btWOUPRxCjXUhemql42tx7Oxv93dgVpm+6NoQAqRBlFEbTwndlIb+0kzGnJraJJu&#10;E4OtsO2awI/91+x/GYGUqKv8papr7LtmVubva0mODKZclmW81YZC+GqiWbfYwdcphBA/bAVCmKhJ&#10;cWhz81Rylv9knzWr6v4ZkGq4x5iZD8e8fi7cifwNRj4p+rEa/g0AD6WQXyJygpF6G6m/DkzyiNS/&#10;tDCzrukCGdLmZZEu8XSV7srOXWFtBlDbSEdwy8LH97qf2w+drPYl7EStFz/AqFlUOBIa+3qr7AuM&#10;zYZJO+LjXO6+G63LPyKe/wYAAP//AwBQSwMEFAAGAAgAAAAhAI0XLjPdAAAACgEAAA8AAABkcnMv&#10;ZG93bnJldi54bWxMj8tOwzAQRfdI/IM1SOxa51VShUwqhITYQssHTGMTR4nHUey2yd9jVrAc3aN7&#10;z9SHxY7iqmffO0ZItwkIza1TPXcIX6e3zR6ED8SKRscaYdUeDs39XU2Vcjf+1Ndj6EQsYV8Rgglh&#10;qqT0rdGW/NZNmmP27WZLIZ5zJ9VMt1huR5klyZO01HNcMDTpV6Pb4XixCOVpWKfsg4xZu5SHXfGe&#10;uJ4RHx+Wl2cQQS/hD4Zf/agOTXQ6uwsrL0aEzT5PI4qQ7YoSRCSKpABxRsjLvATZ1PL/C80PAAAA&#10;//8DAFBLAQItABQABgAIAAAAIQC2gziS/gAAAOEBAAATAAAAAAAAAAAAAAAAAAAAAABbQ29udGVu&#10;dF9UeXBlc10ueG1sUEsBAi0AFAAGAAgAAAAhADj9If/WAAAAlAEAAAsAAAAAAAAAAAAAAAAALwEA&#10;AF9yZWxzLy5yZWxzUEsBAi0AFAAGAAgAAAAhADtk2a9rBAAA0BAAAA4AAAAAAAAAAAAAAAAALgIA&#10;AGRycy9lMm9Eb2MueG1sUEsBAi0AFAAGAAgAAAAhAI0XLjPdAAAACgEAAA8AAAAAAAAAAAAAAAAA&#10;xQYAAGRycy9kb3ducmV2LnhtbFBLBQYAAAAABAAEAPMAAADPBwAAAAA=&#10;" path="m119,c,,,,,,,80,,80,,80v95,,95,,95,c135,119,135,119,135,119,95,157,95,157,95,157,,157,,157,,157v,81,,81,,81c119,238,119,238,119,238v14,,21,-3,30,-13c242,128,242,128,242,128v3,-3,5,-6,5,-9c247,116,245,113,242,109,149,13,149,13,149,13,140,3,133,,119,e" fillcolor="#e2e2e0 [3209]" stroked="f">
              <v:path arrowok="t" o:connecttype="custom" o:connectlocs="377808,0;0,0;0,254000;301612,254000;428606,377825;301612,498475;0,498475;0,755650;377808,755650;473054,714375;768316,406400;784190,377825;768316,346075;473054,41275;377808,0" o:connectangles="0,0,0,0,0,0,0,0,0,0,0,0,0,0,0"/>
            </v:shape>
          </w:pict>
        </mc:Fallback>
      </mc:AlternateContent>
    </w:r>
    <w:r w:rsidR="00E91302">
      <w:rPr>
        <w:noProof/>
      </w:rPr>
      <w:drawing>
        <wp:anchor distT="0" distB="0" distL="114300" distR="114300" simplePos="0" relativeHeight="251648000" behindDoc="1" locked="0" layoutInCell="1" allowOverlap="1" wp14:anchorId="41D14480" wp14:editId="143DC2A3">
          <wp:simplePos x="0" y="0"/>
          <wp:positionH relativeFrom="page">
            <wp:posOffset>4314169</wp:posOffset>
          </wp:positionH>
          <wp:positionV relativeFrom="page">
            <wp:posOffset>223520</wp:posOffset>
          </wp:positionV>
          <wp:extent cx="3074400" cy="709200"/>
          <wp:effectExtent l="0" t="0" r="0" b="0"/>
          <wp:wrapNone/>
          <wp:docPr id="8" name="Image 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10;&#10;Description générée automatiquement"/>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3074400" cy="70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725349"/>
    <w:multiLevelType w:val="hybridMultilevel"/>
    <w:tmpl w:val="DDE89D48"/>
    <w:lvl w:ilvl="0" w:tplc="0F58F0D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71542AB"/>
    <w:multiLevelType w:val="hybridMultilevel"/>
    <w:tmpl w:val="AE8CDD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A5A1E45"/>
    <w:multiLevelType w:val="hybridMultilevel"/>
    <w:tmpl w:val="FE0CB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003212D"/>
    <w:multiLevelType w:val="hybridMultilevel"/>
    <w:tmpl w:val="C1BE30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0833C3E"/>
    <w:multiLevelType w:val="hybridMultilevel"/>
    <w:tmpl w:val="ADEA7D74"/>
    <w:lvl w:ilvl="0" w:tplc="0F58F0D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51E6CDE"/>
    <w:multiLevelType w:val="hybridMultilevel"/>
    <w:tmpl w:val="B6DA5D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CBB0238"/>
    <w:multiLevelType w:val="hybridMultilevel"/>
    <w:tmpl w:val="9CF6FB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A7D5E6C"/>
    <w:multiLevelType w:val="hybridMultilevel"/>
    <w:tmpl w:val="2BC8201A"/>
    <w:lvl w:ilvl="0" w:tplc="AF40D23C">
      <w:numFmt w:val="bullet"/>
      <w:lvlText w:val="-"/>
      <w:lvlJc w:val="left"/>
      <w:pPr>
        <w:ind w:left="1440" w:hanging="360"/>
      </w:pPr>
      <w:rPr>
        <w:rFonts w:ascii="Calibri" w:eastAsiaTheme="minorHAnsi"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6DFC311C"/>
    <w:multiLevelType w:val="hybridMultilevel"/>
    <w:tmpl w:val="9ED02E04"/>
    <w:lvl w:ilvl="0" w:tplc="C0B0A420">
      <w:start w:val="1"/>
      <w:numFmt w:val="bullet"/>
      <w:pStyle w:val="DPuceronde"/>
      <w:lvlText w:val=""/>
      <w:lvlJc w:val="left"/>
      <w:pPr>
        <w:ind w:left="720" w:hanging="360"/>
      </w:pPr>
      <w:rPr>
        <w:rFonts w:ascii="Symbol" w:hAnsi="Symbol" w:hint="default"/>
        <w:color w:val="646B52"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5"/>
  </w:num>
  <w:num w:numId="5">
    <w:abstractNumId w:val="7"/>
  </w:num>
  <w:num w:numId="6">
    <w:abstractNumId w:val="4"/>
  </w:num>
  <w:num w:numId="7">
    <w:abstractNumId w:val="0"/>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529"/>
    <w:rsid w:val="000028E8"/>
    <w:rsid w:val="00020E59"/>
    <w:rsid w:val="00021795"/>
    <w:rsid w:val="000312F4"/>
    <w:rsid w:val="000370A6"/>
    <w:rsid w:val="00041361"/>
    <w:rsid w:val="00061048"/>
    <w:rsid w:val="0007034C"/>
    <w:rsid w:val="000858B5"/>
    <w:rsid w:val="000927B0"/>
    <w:rsid w:val="000B4B83"/>
    <w:rsid w:val="000D459F"/>
    <w:rsid w:val="000E27A8"/>
    <w:rsid w:val="001027C6"/>
    <w:rsid w:val="00103E57"/>
    <w:rsid w:val="0013184A"/>
    <w:rsid w:val="001332CC"/>
    <w:rsid w:val="00172FF7"/>
    <w:rsid w:val="00187BD8"/>
    <w:rsid w:val="001A47C9"/>
    <w:rsid w:val="001A4D93"/>
    <w:rsid w:val="001B0AC3"/>
    <w:rsid w:val="001B43BE"/>
    <w:rsid w:val="001D770D"/>
    <w:rsid w:val="001F2F83"/>
    <w:rsid w:val="002040F4"/>
    <w:rsid w:val="002100CA"/>
    <w:rsid w:val="0021565F"/>
    <w:rsid w:val="002218A1"/>
    <w:rsid w:val="00227816"/>
    <w:rsid w:val="0023240D"/>
    <w:rsid w:val="00240033"/>
    <w:rsid w:val="002437E2"/>
    <w:rsid w:val="00270432"/>
    <w:rsid w:val="00276301"/>
    <w:rsid w:val="00284A5C"/>
    <w:rsid w:val="002B0750"/>
    <w:rsid w:val="002B296B"/>
    <w:rsid w:val="002B41EC"/>
    <w:rsid w:val="002F3E0F"/>
    <w:rsid w:val="003060E8"/>
    <w:rsid w:val="00314521"/>
    <w:rsid w:val="0031606D"/>
    <w:rsid w:val="00322658"/>
    <w:rsid w:val="00322B44"/>
    <w:rsid w:val="00326E2F"/>
    <w:rsid w:val="003341C1"/>
    <w:rsid w:val="003403D8"/>
    <w:rsid w:val="00355D1B"/>
    <w:rsid w:val="00356A32"/>
    <w:rsid w:val="00363E5F"/>
    <w:rsid w:val="003647CF"/>
    <w:rsid w:val="003A1343"/>
    <w:rsid w:val="003A1A98"/>
    <w:rsid w:val="003C0E91"/>
    <w:rsid w:val="003D2E3B"/>
    <w:rsid w:val="003E2661"/>
    <w:rsid w:val="00402A1A"/>
    <w:rsid w:val="004039E0"/>
    <w:rsid w:val="00425C56"/>
    <w:rsid w:val="004312BB"/>
    <w:rsid w:val="0043465A"/>
    <w:rsid w:val="004535A5"/>
    <w:rsid w:val="0045371D"/>
    <w:rsid w:val="0049140C"/>
    <w:rsid w:val="004915F0"/>
    <w:rsid w:val="004B0B35"/>
    <w:rsid w:val="004B4CB2"/>
    <w:rsid w:val="004C2A15"/>
    <w:rsid w:val="004D20D0"/>
    <w:rsid w:val="004E5B64"/>
    <w:rsid w:val="004E5BAF"/>
    <w:rsid w:val="004E6F52"/>
    <w:rsid w:val="004F4222"/>
    <w:rsid w:val="0051274C"/>
    <w:rsid w:val="00514944"/>
    <w:rsid w:val="005151D2"/>
    <w:rsid w:val="00540C9C"/>
    <w:rsid w:val="005429A9"/>
    <w:rsid w:val="00550DAA"/>
    <w:rsid w:val="0056071B"/>
    <w:rsid w:val="0057008A"/>
    <w:rsid w:val="005735C5"/>
    <w:rsid w:val="00575CF4"/>
    <w:rsid w:val="005865E4"/>
    <w:rsid w:val="00586B72"/>
    <w:rsid w:val="005B0136"/>
    <w:rsid w:val="00604360"/>
    <w:rsid w:val="0061551F"/>
    <w:rsid w:val="006248A4"/>
    <w:rsid w:val="0063137B"/>
    <w:rsid w:val="00634E53"/>
    <w:rsid w:val="00641026"/>
    <w:rsid w:val="00644A9E"/>
    <w:rsid w:val="00673C1A"/>
    <w:rsid w:val="006931CD"/>
    <w:rsid w:val="0069368A"/>
    <w:rsid w:val="006B5445"/>
    <w:rsid w:val="006B6866"/>
    <w:rsid w:val="006D18C6"/>
    <w:rsid w:val="006D5D42"/>
    <w:rsid w:val="00702410"/>
    <w:rsid w:val="00706064"/>
    <w:rsid w:val="007109C1"/>
    <w:rsid w:val="00732EAB"/>
    <w:rsid w:val="0073761B"/>
    <w:rsid w:val="00737D52"/>
    <w:rsid w:val="00742CB9"/>
    <w:rsid w:val="007446FC"/>
    <w:rsid w:val="00746BB4"/>
    <w:rsid w:val="00750E16"/>
    <w:rsid w:val="00760246"/>
    <w:rsid w:val="0079216D"/>
    <w:rsid w:val="00792C62"/>
    <w:rsid w:val="007A6EF5"/>
    <w:rsid w:val="007D7709"/>
    <w:rsid w:val="007D7AD0"/>
    <w:rsid w:val="007E3BBB"/>
    <w:rsid w:val="007F5785"/>
    <w:rsid w:val="008144B0"/>
    <w:rsid w:val="008167AC"/>
    <w:rsid w:val="00820401"/>
    <w:rsid w:val="00833E88"/>
    <w:rsid w:val="008514FC"/>
    <w:rsid w:val="00852E49"/>
    <w:rsid w:val="00853EFD"/>
    <w:rsid w:val="00855F1B"/>
    <w:rsid w:val="00861D00"/>
    <w:rsid w:val="00862FEB"/>
    <w:rsid w:val="00886FC6"/>
    <w:rsid w:val="00887BF2"/>
    <w:rsid w:val="00895390"/>
    <w:rsid w:val="008A0304"/>
    <w:rsid w:val="008A1CA3"/>
    <w:rsid w:val="008A2329"/>
    <w:rsid w:val="008A3140"/>
    <w:rsid w:val="008A3DAE"/>
    <w:rsid w:val="008A5B27"/>
    <w:rsid w:val="008A60DB"/>
    <w:rsid w:val="008D6769"/>
    <w:rsid w:val="008D7439"/>
    <w:rsid w:val="008E0A89"/>
    <w:rsid w:val="00901784"/>
    <w:rsid w:val="009043E8"/>
    <w:rsid w:val="0090461D"/>
    <w:rsid w:val="00906C6A"/>
    <w:rsid w:val="0091418F"/>
    <w:rsid w:val="009476FE"/>
    <w:rsid w:val="00950EE1"/>
    <w:rsid w:val="00952115"/>
    <w:rsid w:val="00953693"/>
    <w:rsid w:val="0096394A"/>
    <w:rsid w:val="0097114F"/>
    <w:rsid w:val="00972935"/>
    <w:rsid w:val="009B4EA2"/>
    <w:rsid w:val="009B661C"/>
    <w:rsid w:val="009C0635"/>
    <w:rsid w:val="009C38AB"/>
    <w:rsid w:val="009C3FA3"/>
    <w:rsid w:val="009C41B7"/>
    <w:rsid w:val="009F1754"/>
    <w:rsid w:val="009F2739"/>
    <w:rsid w:val="00A11E86"/>
    <w:rsid w:val="00A127DB"/>
    <w:rsid w:val="00A20D4E"/>
    <w:rsid w:val="00A50737"/>
    <w:rsid w:val="00A543F2"/>
    <w:rsid w:val="00A669BE"/>
    <w:rsid w:val="00A733B9"/>
    <w:rsid w:val="00A751A4"/>
    <w:rsid w:val="00A87270"/>
    <w:rsid w:val="00AA2586"/>
    <w:rsid w:val="00AA37BB"/>
    <w:rsid w:val="00AC59DC"/>
    <w:rsid w:val="00AC644A"/>
    <w:rsid w:val="00AC6720"/>
    <w:rsid w:val="00AD7149"/>
    <w:rsid w:val="00AE1E42"/>
    <w:rsid w:val="00AF37BE"/>
    <w:rsid w:val="00AF6DDF"/>
    <w:rsid w:val="00B13371"/>
    <w:rsid w:val="00B323C7"/>
    <w:rsid w:val="00B3336F"/>
    <w:rsid w:val="00B51860"/>
    <w:rsid w:val="00B60DF4"/>
    <w:rsid w:val="00B67674"/>
    <w:rsid w:val="00B773E7"/>
    <w:rsid w:val="00B852EA"/>
    <w:rsid w:val="00B90B35"/>
    <w:rsid w:val="00BA7BE7"/>
    <w:rsid w:val="00BB0462"/>
    <w:rsid w:val="00BC4080"/>
    <w:rsid w:val="00BE31FA"/>
    <w:rsid w:val="00C00B8B"/>
    <w:rsid w:val="00C16F4C"/>
    <w:rsid w:val="00C23F7C"/>
    <w:rsid w:val="00C27123"/>
    <w:rsid w:val="00C3146B"/>
    <w:rsid w:val="00C33510"/>
    <w:rsid w:val="00C36C8D"/>
    <w:rsid w:val="00C864F6"/>
    <w:rsid w:val="00C92768"/>
    <w:rsid w:val="00C94304"/>
    <w:rsid w:val="00CA2015"/>
    <w:rsid w:val="00CB363B"/>
    <w:rsid w:val="00CC5529"/>
    <w:rsid w:val="00CC73BF"/>
    <w:rsid w:val="00CE2D18"/>
    <w:rsid w:val="00CF1EE8"/>
    <w:rsid w:val="00D16F3E"/>
    <w:rsid w:val="00D214A3"/>
    <w:rsid w:val="00D76785"/>
    <w:rsid w:val="00D7694E"/>
    <w:rsid w:val="00D8261F"/>
    <w:rsid w:val="00D8781F"/>
    <w:rsid w:val="00DC4AD3"/>
    <w:rsid w:val="00DE263F"/>
    <w:rsid w:val="00DF26C5"/>
    <w:rsid w:val="00E00535"/>
    <w:rsid w:val="00E46F75"/>
    <w:rsid w:val="00E609B8"/>
    <w:rsid w:val="00E6189D"/>
    <w:rsid w:val="00E84417"/>
    <w:rsid w:val="00E85D01"/>
    <w:rsid w:val="00E91302"/>
    <w:rsid w:val="00E91AB1"/>
    <w:rsid w:val="00E95613"/>
    <w:rsid w:val="00EA1BAC"/>
    <w:rsid w:val="00EB06DD"/>
    <w:rsid w:val="00EB2BDB"/>
    <w:rsid w:val="00EB569A"/>
    <w:rsid w:val="00EB7BBE"/>
    <w:rsid w:val="00EC0300"/>
    <w:rsid w:val="00EC0DDF"/>
    <w:rsid w:val="00EC3BD0"/>
    <w:rsid w:val="00EC47E4"/>
    <w:rsid w:val="00ED053E"/>
    <w:rsid w:val="00ED1AF5"/>
    <w:rsid w:val="00ED7EBA"/>
    <w:rsid w:val="00F02793"/>
    <w:rsid w:val="00F272FE"/>
    <w:rsid w:val="00F2795F"/>
    <w:rsid w:val="00F335C9"/>
    <w:rsid w:val="00F44EB6"/>
    <w:rsid w:val="00F46265"/>
    <w:rsid w:val="00F80DA9"/>
    <w:rsid w:val="00F8446C"/>
    <w:rsid w:val="00F97563"/>
    <w:rsid w:val="00FB125B"/>
    <w:rsid w:val="00FB4C6A"/>
    <w:rsid w:val="00FB76F6"/>
    <w:rsid w:val="00FC3A6D"/>
    <w:rsid w:val="00FC4C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330B18"/>
  <w14:defaultImageDpi w14:val="32767"/>
  <w15:chartTrackingRefBased/>
  <w15:docId w15:val="{00F4C943-13D3-4393-97B1-41CDB26FC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13" w:qFormat="1"/>
    <w:lsdException w:name="heading 2" w:semiHidden="1" w:uiPriority="13" w:qFormat="1"/>
    <w:lsdException w:name="heading 3" w:semiHidden="1" w:uiPriority="13" w:qFormat="1"/>
    <w:lsdException w:name="heading 4" w:semiHidden="1" w:uiPriority="13" w:qFormat="1"/>
    <w:lsdException w:name="heading 5" w:semiHidden="1" w:uiPriority="13" w:qFormat="1"/>
    <w:lsdException w:name="heading 6" w:semiHidden="1" w:uiPriority="13" w:qFormat="1"/>
    <w:lsdException w:name="heading 7" w:semiHidden="1" w:uiPriority="13" w:qFormat="1"/>
    <w:lsdException w:name="heading 8" w:semiHidden="1" w:uiPriority="13" w:qFormat="1"/>
    <w:lsdException w:name="heading 9" w:semiHidden="1" w:uiPriority="13"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0"/>
    <w:lsdException w:name="toc 2" w:semiHidden="1" w:uiPriority="0"/>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3"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0"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uiPriority w:val="5"/>
    <w:qFormat/>
    <w:rsid w:val="004915F0"/>
    <w:pPr>
      <w:spacing w:after="0" w:line="240" w:lineRule="auto"/>
      <w:jc w:val="both"/>
    </w:pPr>
    <w:rPr>
      <w:sz w:val="18"/>
    </w:rPr>
  </w:style>
  <w:style w:type="paragraph" w:styleId="Titre1">
    <w:name w:val="heading 1"/>
    <w:basedOn w:val="Normal"/>
    <w:next w:val="Normal"/>
    <w:link w:val="Titre1Car"/>
    <w:uiPriority w:val="13"/>
    <w:semiHidden/>
    <w:qFormat/>
    <w:rsid w:val="002040F4"/>
    <w:pPr>
      <w:keepNext/>
      <w:keepLines/>
      <w:spacing w:before="240"/>
      <w:outlineLvl w:val="0"/>
    </w:pPr>
    <w:rPr>
      <w:rFonts w:asciiTheme="majorHAnsi" w:eastAsiaTheme="majorEastAsia" w:hAnsiTheme="majorHAnsi" w:cstheme="majorBidi"/>
      <w:color w:val="3A4133" w:themeColor="accent1" w:themeShade="BF"/>
      <w:sz w:val="32"/>
      <w:szCs w:val="3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rsid w:val="00D8261F"/>
    <w:pPr>
      <w:tabs>
        <w:tab w:val="center" w:pos="4536"/>
        <w:tab w:val="right" w:pos="9072"/>
      </w:tabs>
    </w:pPr>
  </w:style>
  <w:style w:type="character" w:customStyle="1" w:styleId="En-tteCar">
    <w:name w:val="En-tête Car"/>
    <w:basedOn w:val="Policepardfaut"/>
    <w:link w:val="En-tte"/>
    <w:uiPriority w:val="99"/>
    <w:semiHidden/>
    <w:rsid w:val="00FB76F6"/>
  </w:style>
  <w:style w:type="paragraph" w:styleId="Pieddepage">
    <w:name w:val="footer"/>
    <w:basedOn w:val="Normal"/>
    <w:link w:val="PieddepageCar"/>
    <w:uiPriority w:val="99"/>
    <w:rsid w:val="00D8261F"/>
    <w:pPr>
      <w:tabs>
        <w:tab w:val="center" w:pos="4536"/>
        <w:tab w:val="right" w:pos="9072"/>
      </w:tabs>
    </w:pPr>
  </w:style>
  <w:style w:type="character" w:customStyle="1" w:styleId="PieddepageCar">
    <w:name w:val="Pied de page Car"/>
    <w:basedOn w:val="Policepardfaut"/>
    <w:link w:val="Pieddepage"/>
    <w:uiPriority w:val="99"/>
    <w:rsid w:val="00FB76F6"/>
  </w:style>
  <w:style w:type="paragraph" w:customStyle="1" w:styleId="DTitre">
    <w:name w:val="D_Titre"/>
    <w:basedOn w:val="Normal"/>
    <w:next w:val="DSous-titre"/>
    <w:uiPriority w:val="2"/>
    <w:qFormat/>
    <w:rsid w:val="000927B0"/>
    <w:pPr>
      <w:spacing w:line="156" w:lineRule="auto"/>
      <w:jc w:val="left"/>
    </w:pPr>
    <w:rPr>
      <w:rFonts w:asciiTheme="majorHAnsi" w:hAnsiTheme="majorHAnsi" w:cstheme="majorHAnsi"/>
      <w:b/>
      <w:bCs/>
      <w:caps/>
      <w:color w:val="646B52" w:themeColor="text2"/>
      <w:sz w:val="56"/>
      <w:szCs w:val="44"/>
    </w:rPr>
  </w:style>
  <w:style w:type="paragraph" w:customStyle="1" w:styleId="DSous-titre">
    <w:name w:val="D_Sous-titre"/>
    <w:basedOn w:val="Normal"/>
    <w:next w:val="Normal"/>
    <w:uiPriority w:val="3"/>
    <w:qFormat/>
    <w:rsid w:val="000927B0"/>
    <w:pPr>
      <w:spacing w:line="192" w:lineRule="auto"/>
      <w:jc w:val="left"/>
    </w:pPr>
    <w:rPr>
      <w:rFonts w:cstheme="majorHAnsi"/>
      <w:b/>
      <w:caps/>
      <w:color w:val="646B52" w:themeColor="text2"/>
      <w:sz w:val="28"/>
      <w:szCs w:val="20"/>
    </w:rPr>
  </w:style>
  <w:style w:type="paragraph" w:styleId="Paragraphedeliste">
    <w:name w:val="List Paragraph"/>
    <w:basedOn w:val="Normal"/>
    <w:uiPriority w:val="34"/>
    <w:qFormat/>
    <w:rsid w:val="0013184A"/>
    <w:pPr>
      <w:ind w:left="720"/>
      <w:contextualSpacing/>
    </w:pPr>
  </w:style>
  <w:style w:type="paragraph" w:customStyle="1" w:styleId="DPuceronde">
    <w:name w:val="D_Puce ronde"/>
    <w:basedOn w:val="Normal"/>
    <w:uiPriority w:val="6"/>
    <w:qFormat/>
    <w:rsid w:val="00AE1E42"/>
    <w:pPr>
      <w:numPr>
        <w:numId w:val="1"/>
      </w:numPr>
      <w:ind w:left="170" w:hanging="170"/>
    </w:pPr>
    <w:rPr>
      <w:b/>
    </w:rPr>
  </w:style>
  <w:style w:type="table" w:styleId="Grilledutableau">
    <w:name w:val="Table Grid"/>
    <w:basedOn w:val="TableauNormal"/>
    <w:uiPriority w:val="39"/>
    <w:rsid w:val="002278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aturedudocument">
    <w:name w:val="D_Nature du document"/>
    <w:basedOn w:val="Normal"/>
    <w:next w:val="DDate"/>
    <w:qFormat/>
    <w:rsid w:val="000927B0"/>
    <w:pPr>
      <w:jc w:val="right"/>
    </w:pPr>
    <w:rPr>
      <w:bCs/>
      <w:caps/>
      <w:color w:val="646B52" w:themeColor="text2"/>
      <w:sz w:val="24"/>
      <w:szCs w:val="30"/>
    </w:rPr>
  </w:style>
  <w:style w:type="paragraph" w:customStyle="1" w:styleId="DDate">
    <w:name w:val="D_Date"/>
    <w:basedOn w:val="DNaturedudocument"/>
    <w:next w:val="Normal"/>
    <w:uiPriority w:val="1"/>
    <w:qFormat/>
    <w:rsid w:val="000927B0"/>
  </w:style>
  <w:style w:type="paragraph" w:customStyle="1" w:styleId="DIntertitre">
    <w:name w:val="D_Intertitre"/>
    <w:basedOn w:val="Normal"/>
    <w:next w:val="Normal"/>
    <w:uiPriority w:val="4"/>
    <w:qFormat/>
    <w:rsid w:val="00F97563"/>
    <w:pPr>
      <w:spacing w:before="240" w:line="192" w:lineRule="auto"/>
      <w:jc w:val="left"/>
    </w:pPr>
    <w:rPr>
      <w:rFonts w:asciiTheme="majorHAnsi" w:hAnsiTheme="majorHAnsi"/>
      <w:caps/>
      <w:color w:val="646B52" w:themeColor="text2"/>
      <w:sz w:val="24"/>
    </w:rPr>
  </w:style>
  <w:style w:type="paragraph" w:customStyle="1" w:styleId="DCitation">
    <w:name w:val="D_Citation"/>
    <w:basedOn w:val="Normal"/>
    <w:next w:val="Normal"/>
    <w:uiPriority w:val="7"/>
    <w:qFormat/>
    <w:rsid w:val="00F97563"/>
    <w:pPr>
      <w:spacing w:before="240"/>
    </w:pPr>
    <w:rPr>
      <w:rFonts w:ascii="Arial" w:hAnsi="Arial" w:cs="Arial"/>
      <w:b/>
      <w:bCs/>
      <w:i/>
      <w:iCs/>
      <w:color w:val="EC6528" w:themeColor="accent4"/>
      <w:sz w:val="26"/>
      <w:szCs w:val="26"/>
      <w:lang w:val="en-US"/>
    </w:rPr>
  </w:style>
  <w:style w:type="paragraph" w:customStyle="1" w:styleId="DTitreContact">
    <w:name w:val="D_Titre Contact"/>
    <w:basedOn w:val="Normal"/>
    <w:next w:val="Normal"/>
    <w:uiPriority w:val="8"/>
    <w:qFormat/>
    <w:rsid w:val="00A669BE"/>
    <w:pPr>
      <w:jc w:val="left"/>
    </w:pPr>
    <w:rPr>
      <w:rFonts w:ascii="Arial Black" w:hAnsi="Arial Black" w:cs="Arial Black"/>
      <w:caps/>
      <w:color w:val="646B52" w:themeColor="text2"/>
      <w:szCs w:val="18"/>
    </w:rPr>
  </w:style>
  <w:style w:type="paragraph" w:customStyle="1" w:styleId="DContact">
    <w:name w:val="D_Contact"/>
    <w:basedOn w:val="Normal"/>
    <w:next w:val="Normal"/>
    <w:uiPriority w:val="9"/>
    <w:qFormat/>
    <w:rsid w:val="00EA1BAC"/>
    <w:pPr>
      <w:jc w:val="left"/>
    </w:pPr>
    <w:rPr>
      <w:rFonts w:ascii="Arial" w:hAnsi="Arial" w:cs="Arial"/>
      <w:bCs/>
      <w:color w:val="646B52" w:themeColor="text2"/>
      <w:szCs w:val="18"/>
    </w:rPr>
  </w:style>
  <w:style w:type="paragraph" w:customStyle="1" w:styleId="DTitreNote">
    <w:name w:val="D_Titre Note"/>
    <w:basedOn w:val="Normal"/>
    <w:uiPriority w:val="10"/>
    <w:qFormat/>
    <w:rsid w:val="00EA1BAC"/>
    <w:pPr>
      <w:framePr w:wrap="around" w:vAnchor="page" w:hAnchor="page" w:x="681" w:y="14743"/>
      <w:suppressOverlap/>
      <w:jc w:val="left"/>
    </w:pPr>
    <w:rPr>
      <w:rFonts w:ascii="Arial Black" w:hAnsi="Arial Black" w:cs="Arial Black"/>
      <w:i/>
      <w:iCs/>
      <w:caps/>
      <w:color w:val="646B52" w:themeColor="text2"/>
      <w:sz w:val="20"/>
      <w:szCs w:val="20"/>
    </w:rPr>
  </w:style>
  <w:style w:type="paragraph" w:customStyle="1" w:styleId="DNote">
    <w:name w:val="D_Note"/>
    <w:basedOn w:val="Normal"/>
    <w:next w:val="DTitreNote"/>
    <w:uiPriority w:val="11"/>
    <w:qFormat/>
    <w:rsid w:val="00A669BE"/>
    <w:rPr>
      <w:rFonts w:ascii="Arial" w:hAnsi="Arial" w:cs="Arial"/>
      <w:i/>
      <w:iCs/>
      <w:color w:val="646B52" w:themeColor="text2"/>
      <w:szCs w:val="18"/>
    </w:rPr>
  </w:style>
  <w:style w:type="character" w:customStyle="1" w:styleId="Aucun">
    <w:name w:val="Aucun"/>
    <w:rsid w:val="002040F4"/>
    <w:rPr>
      <w:lang w:val="en-US"/>
    </w:rPr>
  </w:style>
  <w:style w:type="paragraph" w:customStyle="1" w:styleId="CorpsA">
    <w:name w:val="Corps A"/>
    <w:rsid w:val="002040F4"/>
    <w:pPr>
      <w:pBdr>
        <w:top w:val="nil"/>
        <w:left w:val="nil"/>
        <w:bottom w:val="nil"/>
        <w:right w:val="nil"/>
        <w:between w:val="nil"/>
        <w:bar w:val="nil"/>
      </w:pBdr>
    </w:pPr>
    <w:rPr>
      <w:rFonts w:ascii="Calibri" w:eastAsia="Arial Unicode MS" w:hAnsi="Calibri" w:cs="Arial Unicode MS"/>
      <w:color w:val="000000"/>
      <w:u w:color="000000"/>
      <w:bdr w:val="nil"/>
      <w:lang w:val="en-US" w:eastAsia="fr-FR"/>
      <w14:textOutline w14:w="12700" w14:cap="flat" w14:cmpd="sng" w14:algn="ctr">
        <w14:noFill/>
        <w14:prstDash w14:val="solid"/>
        <w14:miter w14:lim="400000"/>
      </w14:textOutline>
    </w:rPr>
  </w:style>
  <w:style w:type="character" w:customStyle="1" w:styleId="Titre1Car">
    <w:name w:val="Titre 1 Car"/>
    <w:basedOn w:val="Policepardfaut"/>
    <w:link w:val="Titre1"/>
    <w:uiPriority w:val="9"/>
    <w:rsid w:val="002040F4"/>
    <w:rPr>
      <w:rFonts w:asciiTheme="majorHAnsi" w:eastAsiaTheme="majorEastAsia" w:hAnsiTheme="majorHAnsi" w:cstheme="majorBidi"/>
      <w:color w:val="3A4133" w:themeColor="accent1" w:themeShade="BF"/>
      <w:sz w:val="32"/>
      <w:szCs w:val="32"/>
    </w:rPr>
  </w:style>
  <w:style w:type="paragraph" w:styleId="En-ttedetabledesmatires">
    <w:name w:val="TOC Heading"/>
    <w:next w:val="CorpsA"/>
    <w:rsid w:val="002040F4"/>
    <w:pPr>
      <w:keepNext/>
      <w:keepLines/>
      <w:pBdr>
        <w:top w:val="nil"/>
        <w:left w:val="nil"/>
        <w:bottom w:val="nil"/>
        <w:right w:val="nil"/>
        <w:between w:val="nil"/>
        <w:bar w:val="nil"/>
      </w:pBdr>
      <w:spacing w:before="240" w:after="0"/>
    </w:pPr>
    <w:rPr>
      <w:rFonts w:ascii="Calibri Light" w:eastAsia="Calibri Light" w:hAnsi="Calibri Light" w:cs="Calibri Light"/>
      <w:color w:val="2F5496"/>
      <w:sz w:val="32"/>
      <w:szCs w:val="32"/>
      <w:u w:color="2F5496"/>
      <w:bdr w:val="nil"/>
      <w:lang w:eastAsia="fr-FR"/>
    </w:rPr>
  </w:style>
  <w:style w:type="paragraph" w:styleId="TM1">
    <w:name w:val="toc 1"/>
    <w:next w:val="CorpsA"/>
    <w:rsid w:val="002040F4"/>
    <w:pPr>
      <w:pBdr>
        <w:top w:val="nil"/>
        <w:left w:val="nil"/>
        <w:bottom w:val="nil"/>
        <w:right w:val="nil"/>
        <w:between w:val="nil"/>
        <w:bar w:val="nil"/>
      </w:pBdr>
      <w:spacing w:after="100"/>
      <w:outlineLvl w:val="0"/>
    </w:pPr>
    <w:rPr>
      <w:rFonts w:ascii="Calibri" w:eastAsia="Arial Unicode MS" w:hAnsi="Calibri" w:cs="Arial Unicode MS"/>
      <w:b/>
      <w:bCs/>
      <w:color w:val="0000FF"/>
      <w:sz w:val="24"/>
      <w:szCs w:val="24"/>
      <w:u w:val="single" w:color="0000FF"/>
      <w:bdr w:val="nil"/>
      <w:lang w:eastAsia="fr-FR"/>
    </w:rPr>
  </w:style>
  <w:style w:type="paragraph" w:styleId="TM2">
    <w:name w:val="toc 2"/>
    <w:next w:val="CorpsA"/>
    <w:rsid w:val="002040F4"/>
    <w:pPr>
      <w:pBdr>
        <w:top w:val="nil"/>
        <w:left w:val="nil"/>
        <w:bottom w:val="nil"/>
        <w:right w:val="nil"/>
        <w:between w:val="nil"/>
        <w:bar w:val="nil"/>
      </w:pBdr>
      <w:spacing w:after="100"/>
      <w:ind w:left="216"/>
    </w:pPr>
    <w:rPr>
      <w:rFonts w:ascii="Calibri" w:eastAsia="Arial Unicode MS" w:hAnsi="Calibri" w:cs="Arial Unicode MS"/>
      <w:b/>
      <w:bCs/>
      <w:caps/>
      <w:color w:val="000000"/>
      <w:u w:val="single" w:color="000000"/>
      <w:bdr w:val="nil"/>
      <w:lang w:eastAsia="fr-FR"/>
    </w:rPr>
  </w:style>
  <w:style w:type="character" w:styleId="Lienhypertexte">
    <w:name w:val="Hyperlink"/>
    <w:basedOn w:val="Policepardfaut"/>
    <w:uiPriority w:val="99"/>
    <w:semiHidden/>
    <w:rsid w:val="0097114F"/>
    <w:rPr>
      <w:color w:val="646B52" w:themeColor="hyperlink"/>
      <w:u w:val="single"/>
    </w:rPr>
  </w:style>
  <w:style w:type="character" w:styleId="Mentionnonrsolue">
    <w:name w:val="Unresolved Mention"/>
    <w:basedOn w:val="Policepardfaut"/>
    <w:uiPriority w:val="99"/>
    <w:semiHidden/>
    <w:rsid w:val="0097114F"/>
    <w:rPr>
      <w:color w:val="605E5C"/>
      <w:shd w:val="clear" w:color="auto" w:fill="E1DFDD"/>
    </w:rPr>
  </w:style>
  <w:style w:type="paragraph" w:styleId="Textedebulles">
    <w:name w:val="Balloon Text"/>
    <w:basedOn w:val="Normal"/>
    <w:link w:val="TextedebullesCar"/>
    <w:uiPriority w:val="99"/>
    <w:semiHidden/>
    <w:rsid w:val="004B4CB2"/>
    <w:rPr>
      <w:rFonts w:ascii="Segoe UI" w:hAnsi="Segoe UI" w:cs="Segoe UI"/>
      <w:szCs w:val="18"/>
    </w:rPr>
  </w:style>
  <w:style w:type="character" w:customStyle="1" w:styleId="TextedebullesCar">
    <w:name w:val="Texte de bulles Car"/>
    <w:basedOn w:val="Policepardfaut"/>
    <w:link w:val="Textedebulles"/>
    <w:uiPriority w:val="99"/>
    <w:semiHidden/>
    <w:rsid w:val="004B4CB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6931765">
      <w:bodyDiv w:val="1"/>
      <w:marLeft w:val="0"/>
      <w:marRight w:val="0"/>
      <w:marTop w:val="0"/>
      <w:marBottom w:val="0"/>
      <w:divBdr>
        <w:top w:val="none" w:sz="0" w:space="0" w:color="auto"/>
        <w:left w:val="none" w:sz="0" w:space="0" w:color="auto"/>
        <w:bottom w:val="none" w:sz="0" w:space="0" w:color="auto"/>
        <w:right w:val="none" w:sz="0" w:space="0" w:color="auto"/>
      </w:divBdr>
    </w:div>
    <w:div w:id="927301196">
      <w:bodyDiv w:val="1"/>
      <w:marLeft w:val="0"/>
      <w:marRight w:val="0"/>
      <w:marTop w:val="0"/>
      <w:marBottom w:val="0"/>
      <w:divBdr>
        <w:top w:val="none" w:sz="0" w:space="0" w:color="auto"/>
        <w:left w:val="none" w:sz="0" w:space="0" w:color="auto"/>
        <w:bottom w:val="none" w:sz="0" w:space="0" w:color="auto"/>
        <w:right w:val="none" w:sz="0" w:space="0" w:color="auto"/>
      </w:divBdr>
    </w:div>
    <w:div w:id="1974090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hyperlink" Target="https://be-nl.media.renaultgroup.com/" TargetMode="External"/><Relationship Id="rId1" Type="http://schemas.openxmlformats.org/officeDocument/2006/relationships/hyperlink" Target="http://www.dacia.be"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be-nl.media.renaultgroup.com/" TargetMode="External"/><Relationship Id="rId1" Type="http://schemas.openxmlformats.org/officeDocument/2006/relationships/hyperlink" Target="http://www.dacia.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189497\OneDrive%20-%20Alliance\Bureau\Dacia%20Modele%20Communique%20de%20Presse%20v1.dotx" TargetMode="External"/></Relationships>
</file>

<file path=word/theme/theme1.xml><?xml version="1.0" encoding="utf-8"?>
<a:theme xmlns:a="http://schemas.openxmlformats.org/drawingml/2006/main" name="Thème Office">
  <a:themeElements>
    <a:clrScheme name="Dacia">
      <a:dk1>
        <a:srgbClr val="000000"/>
      </a:dk1>
      <a:lt1>
        <a:srgbClr val="FFFFFF"/>
      </a:lt1>
      <a:dk2>
        <a:srgbClr val="646B52"/>
      </a:dk2>
      <a:lt2>
        <a:srgbClr val="D6D2C4"/>
      </a:lt2>
      <a:accent1>
        <a:srgbClr val="4E5844"/>
      </a:accent1>
      <a:accent2>
        <a:srgbClr val="B9412D"/>
      </a:accent2>
      <a:accent3>
        <a:srgbClr val="D6D2C4"/>
      </a:accent3>
      <a:accent4>
        <a:srgbClr val="EC6528"/>
      </a:accent4>
      <a:accent5>
        <a:srgbClr val="B3CC23"/>
      </a:accent5>
      <a:accent6>
        <a:srgbClr val="E2E2E0"/>
      </a:accent6>
      <a:hlink>
        <a:srgbClr val="646B52"/>
      </a:hlink>
      <a:folHlink>
        <a:srgbClr val="D6D2C4"/>
      </a:folHlink>
    </a:clrScheme>
    <a:fontScheme name="Dacia">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4EFF6A8AA0B6644BE35E8C3521584F7" ma:contentTypeVersion="13" ma:contentTypeDescription="Crée un document." ma:contentTypeScope="" ma:versionID="433f633e137f6137a8d7a308fcc5bc2b">
  <xsd:schema xmlns:xsd="http://www.w3.org/2001/XMLSchema" xmlns:xs="http://www.w3.org/2001/XMLSchema" xmlns:p="http://schemas.microsoft.com/office/2006/metadata/properties" xmlns:ns2="a2aacc92-9e0b-405e-9f2d-aed7a7f01dbb" xmlns:ns3="ef666a4d-adfb-4548-aafa-b915ba9bdc4d" targetNamespace="http://schemas.microsoft.com/office/2006/metadata/properties" ma:root="true" ma:fieldsID="f6111828d3bb0cf26cd2deff62094a19" ns2:_="" ns3:_="">
    <xsd:import namespace="a2aacc92-9e0b-405e-9f2d-aed7a7f01dbb"/>
    <xsd:import namespace="ef666a4d-adfb-4548-aafa-b915ba9bdc4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aacc92-9e0b-405e-9f2d-aed7a7f01d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666a4d-adfb-4548-aafa-b915ba9bdc4d"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52C0ACE-D0E0-481A-8A30-22F210171D5F}">
  <ds:schemaRefs>
    <ds:schemaRef ds:uri="http://schemas.microsoft.com/sharepoint/v3/contenttype/forms"/>
  </ds:schemaRefs>
</ds:datastoreItem>
</file>

<file path=customXml/itemProps2.xml><?xml version="1.0" encoding="utf-8"?>
<ds:datastoreItem xmlns:ds="http://schemas.openxmlformats.org/officeDocument/2006/customXml" ds:itemID="{5AD49427-6EE7-4F02-B96D-2F7886F46F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aacc92-9e0b-405e-9f2d-aed7a7f01dbb"/>
    <ds:schemaRef ds:uri="ef666a4d-adfb-4548-aafa-b915ba9bdc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C9AF28-E0BB-4E4A-BE44-5032F9464EFE}">
  <ds:schemaRefs>
    <ds:schemaRef ds:uri="http://schemas.openxmlformats.org/officeDocument/2006/bibliography"/>
  </ds:schemaRefs>
</ds:datastoreItem>
</file>

<file path=customXml/itemProps4.xml><?xml version="1.0" encoding="utf-8"?>
<ds:datastoreItem xmlns:ds="http://schemas.openxmlformats.org/officeDocument/2006/customXml" ds:itemID="{20F1C3DB-9951-4406-8220-8B9B1C301FC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Dacia Modele Communique de Presse v1</Template>
  <TotalTime>58</TotalTime>
  <Pages>13</Pages>
  <Words>2441</Words>
  <Characters>13430</Characters>
  <Application>Microsoft Office Word</Application>
  <DocSecurity>0</DocSecurity>
  <Lines>111</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LE-BOUCHER Nicolas</dc:creator>
  <cp:keywords/>
  <dc:description/>
  <cp:lastModifiedBy>BARTHOLOME Regine</cp:lastModifiedBy>
  <cp:revision>82</cp:revision>
  <cp:lastPrinted>2021-06-21T08:22:00Z</cp:lastPrinted>
  <dcterms:created xsi:type="dcterms:W3CDTF">2021-06-21T08:01:00Z</dcterms:created>
  <dcterms:modified xsi:type="dcterms:W3CDTF">2021-06-21T09:09:00Z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30fc12-c89a-4829-a476-5bf9e2086332_Enabled">
    <vt:lpwstr>true</vt:lpwstr>
  </property>
  <property fmtid="{D5CDD505-2E9C-101B-9397-08002B2CF9AE}" pid="3" name="MSIP_Label_7f30fc12-c89a-4829-a476-5bf9e2086332_SetDate">
    <vt:lpwstr>2021-06-18T06:58:47Z</vt:lpwstr>
  </property>
  <property fmtid="{D5CDD505-2E9C-101B-9397-08002B2CF9AE}" pid="4" name="MSIP_Label_7f30fc12-c89a-4829-a476-5bf9e2086332_Method">
    <vt:lpwstr>Privileged</vt:lpwstr>
  </property>
  <property fmtid="{D5CDD505-2E9C-101B-9397-08002B2CF9AE}" pid="5" name="MSIP_Label_7f30fc12-c89a-4829-a476-5bf9e2086332_Name">
    <vt:lpwstr>Not protected (Anyone)_0</vt:lpwstr>
  </property>
  <property fmtid="{D5CDD505-2E9C-101B-9397-08002B2CF9AE}" pid="6" name="MSIP_Label_7f30fc12-c89a-4829-a476-5bf9e2086332_SiteId">
    <vt:lpwstr>d6b0bbee-7cd9-4d60-bce6-4a67b543e2ae</vt:lpwstr>
  </property>
  <property fmtid="{D5CDD505-2E9C-101B-9397-08002B2CF9AE}" pid="7" name="MSIP_Label_7f30fc12-c89a-4829-a476-5bf9e2086332_ActionId">
    <vt:lpwstr>1db7d40e-73b9-40f8-94d1-f0eadcc5bf0d</vt:lpwstr>
  </property>
  <property fmtid="{D5CDD505-2E9C-101B-9397-08002B2CF9AE}" pid="8" name="MSIP_Label_7f30fc12-c89a-4829-a476-5bf9e2086332_ContentBits">
    <vt:lpwstr>0</vt:lpwstr>
  </property>
  <property fmtid="{D5CDD505-2E9C-101B-9397-08002B2CF9AE}" pid="9" name="ContentTypeId">
    <vt:lpwstr>0x01010094EFF6A8AA0B6644BE35E8C3521584F7</vt:lpwstr>
  </property>
</Properties>
</file>