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00DC" w14:textId="77777777" w:rsidR="00214F88" w:rsidRDefault="00DD3EB2" w:rsidP="0DB604B0">
      <w:pPr>
        <w:pStyle w:val="MaintitleArial"/>
        <w:rPr>
          <w:b/>
          <w:sz w:val="44"/>
        </w:rPr>
      </w:pPr>
      <w:r>
        <w:rPr>
          <w:b/>
          <w:sz w:val="44"/>
        </w:rPr>
        <w:t xml:space="preserve">ALPINE A110 TOUR DE CORSE 75: </w:t>
      </w:r>
    </w:p>
    <w:p w14:paraId="61E52206" w14:textId="16927E32" w:rsidR="00104A7A" w:rsidRPr="00E93759" w:rsidRDefault="00DD3EB2" w:rsidP="0DB604B0">
      <w:pPr>
        <w:pStyle w:val="MaintitleArial"/>
        <w:rPr>
          <w:rFonts w:cs="Arial"/>
          <w:b/>
          <w:bCs/>
          <w:sz w:val="44"/>
          <w:szCs w:val="44"/>
        </w:rPr>
      </w:pPr>
      <w:r>
        <w:rPr>
          <w:b/>
          <w:sz w:val="44"/>
        </w:rPr>
        <w:t>rally</w:t>
      </w:r>
      <w:r w:rsidR="00214F88">
        <w:rPr>
          <w:b/>
          <w:sz w:val="44"/>
        </w:rPr>
        <w:t xml:space="preserve"> </w:t>
      </w:r>
      <w:r>
        <w:rPr>
          <w:b/>
          <w:sz w:val="44"/>
        </w:rPr>
        <w:t>icoon in beperkte oplage</w:t>
      </w:r>
    </w:p>
    <w:p w14:paraId="2E5737FE" w14:textId="0472FB0A" w:rsidR="00104A7A" w:rsidRPr="00EE2C5D" w:rsidRDefault="000863BC" w:rsidP="00104A7A">
      <w:pPr>
        <w:pStyle w:val="DatelineArial"/>
        <w:rPr>
          <w:rFonts w:eastAsia="Arial" w:cs="Arial"/>
        </w:rPr>
      </w:pPr>
      <w:r>
        <w:t>16/06/2022</w:t>
      </w:r>
    </w:p>
    <w:p w14:paraId="3490F1F5" w14:textId="064256EE" w:rsidR="00596BF7" w:rsidRDefault="00596BF7" w:rsidP="001605FD">
      <w:pPr>
        <w:numPr>
          <w:ilvl w:val="0"/>
          <w:numId w:val="1"/>
        </w:numPr>
        <w:jc w:val="both"/>
        <w:rPr>
          <w:rFonts w:ascii="Arial" w:hAnsi="Arial" w:cs="Arial"/>
          <w:b/>
        </w:rPr>
      </w:pPr>
      <w:r>
        <w:rPr>
          <w:rFonts w:ascii="Arial" w:hAnsi="Arial"/>
          <w:b/>
        </w:rPr>
        <w:t>De Alpine A110 tooit zich in de kleuren van de mythische berlinette nummer 7 van de Ronde van Corsica 1975.</w:t>
      </w:r>
    </w:p>
    <w:p w14:paraId="225BAEE3" w14:textId="77777777" w:rsidR="00596BF7" w:rsidRDefault="00596BF7" w:rsidP="00596BF7">
      <w:pPr>
        <w:ind w:left="720"/>
        <w:jc w:val="both"/>
        <w:rPr>
          <w:rFonts w:ascii="Arial" w:hAnsi="Arial" w:cs="Arial"/>
          <w:b/>
        </w:rPr>
      </w:pPr>
    </w:p>
    <w:p w14:paraId="5E02DD3C" w14:textId="65EE2220" w:rsidR="001605FD" w:rsidRPr="001605FD" w:rsidRDefault="00596BF7" w:rsidP="00596BF7">
      <w:pPr>
        <w:numPr>
          <w:ilvl w:val="0"/>
          <w:numId w:val="1"/>
        </w:numPr>
        <w:jc w:val="both"/>
        <w:rPr>
          <w:rFonts w:ascii="Arial" w:hAnsi="Arial" w:cs="Arial"/>
          <w:b/>
        </w:rPr>
      </w:pPr>
      <w:r>
        <w:rPr>
          <w:rFonts w:ascii="Arial" w:hAnsi="Arial"/>
          <w:b/>
        </w:rPr>
        <w:t>Sportiviteit staat centraal in deze ode aan het race-erfgoed van Alpine.</w:t>
      </w:r>
    </w:p>
    <w:p w14:paraId="42E984AB" w14:textId="77777777" w:rsidR="005503AC" w:rsidRPr="005503AC" w:rsidRDefault="005503AC" w:rsidP="005503AC">
      <w:pPr>
        <w:ind w:left="360"/>
        <w:rPr>
          <w:rFonts w:ascii="Arial" w:hAnsi="Arial" w:cs="Arial"/>
          <w:b/>
        </w:rPr>
      </w:pPr>
    </w:p>
    <w:p w14:paraId="6D61801E" w14:textId="5BC93EDA" w:rsidR="00104A7A" w:rsidRPr="00730605" w:rsidRDefault="00AC7717" w:rsidP="78E974CE">
      <w:pPr>
        <w:pStyle w:val="Paragraphedeliste"/>
        <w:numPr>
          <w:ilvl w:val="0"/>
          <w:numId w:val="1"/>
        </w:numPr>
        <w:rPr>
          <w:rFonts w:ascii="Arial" w:hAnsi="Arial" w:cs="Arial"/>
          <w:b/>
          <w:bCs/>
          <w:sz w:val="28"/>
          <w:szCs w:val="28"/>
        </w:rPr>
      </w:pPr>
      <w:r>
        <w:rPr>
          <w:rFonts w:ascii="Arial" w:hAnsi="Arial"/>
          <w:b/>
          <w:sz w:val="24"/>
        </w:rPr>
        <w:t>De beperkte reeks van 150 exemplaren kan vanaf 17 juni worden gereserveerd in de Alpine-</w:t>
      </w:r>
      <w:r w:rsidR="00A85257">
        <w:rPr>
          <w:rFonts w:ascii="Arial" w:hAnsi="Arial"/>
          <w:b/>
          <w:sz w:val="24"/>
        </w:rPr>
        <w:t>verkooppunten</w:t>
      </w:r>
      <w:r>
        <w:rPr>
          <w:rFonts w:ascii="Arial" w:hAnsi="Arial"/>
          <w:b/>
          <w:sz w:val="24"/>
        </w:rPr>
        <w:t xml:space="preserve"> en kost </w:t>
      </w:r>
      <w:bookmarkStart w:id="0" w:name="_Hlk106260714"/>
      <w:r w:rsidR="009D5C86">
        <w:rPr>
          <w:rFonts w:ascii="Arial" w:hAnsi="Arial" w:cs="Arial"/>
          <w:b/>
          <w:bCs/>
          <w:sz w:val="24"/>
          <w:szCs w:val="24"/>
        </w:rPr>
        <w:t>79.350</w:t>
      </w:r>
      <w:r w:rsidR="009D5C86" w:rsidRPr="78E974CE">
        <w:rPr>
          <w:rFonts w:ascii="Arial" w:hAnsi="Arial" w:cs="Arial"/>
          <w:b/>
          <w:bCs/>
          <w:sz w:val="24"/>
          <w:szCs w:val="24"/>
        </w:rPr>
        <w:t xml:space="preserve">€ </w:t>
      </w:r>
      <w:r w:rsidR="009D5C86">
        <w:rPr>
          <w:rFonts w:ascii="Arial" w:hAnsi="Arial" w:cs="Arial"/>
          <w:b/>
          <w:bCs/>
          <w:sz w:val="24"/>
          <w:szCs w:val="24"/>
        </w:rPr>
        <w:t>BTWi voor België</w:t>
      </w:r>
      <w:bookmarkEnd w:id="0"/>
      <w:r>
        <w:rPr>
          <w:rFonts w:ascii="Arial" w:hAnsi="Arial"/>
          <w:b/>
          <w:sz w:val="24"/>
        </w:rPr>
        <w:t>.</w:t>
      </w:r>
    </w:p>
    <w:p w14:paraId="359DED8B" w14:textId="5230EFF2" w:rsidR="00264DD7" w:rsidRDefault="00264DD7" w:rsidP="00104A7A">
      <w:pPr>
        <w:pStyle w:val="Paragraphedeliste"/>
        <w:spacing w:after="0" w:line="240" w:lineRule="auto"/>
        <w:ind w:left="0"/>
        <w:jc w:val="both"/>
        <w:rPr>
          <w:rFonts w:ascii="Arial" w:hAnsi="Arial" w:cs="Arial"/>
          <w:b/>
          <w:bCs/>
          <w:sz w:val="24"/>
          <w:szCs w:val="24"/>
        </w:rPr>
      </w:pPr>
    </w:p>
    <w:p w14:paraId="3A71F76C" w14:textId="77777777" w:rsidR="00F25123" w:rsidRPr="00EE2C5D" w:rsidRDefault="00F25123" w:rsidP="00104A7A">
      <w:pPr>
        <w:pStyle w:val="Paragraphedeliste"/>
        <w:spacing w:after="0" w:line="240" w:lineRule="auto"/>
        <w:ind w:left="0"/>
        <w:jc w:val="both"/>
        <w:rPr>
          <w:rFonts w:ascii="Arial" w:hAnsi="Arial" w:cs="Arial"/>
          <w:b/>
          <w:bCs/>
          <w:sz w:val="24"/>
          <w:szCs w:val="24"/>
        </w:rPr>
      </w:pPr>
    </w:p>
    <w:p w14:paraId="0938C788" w14:textId="078CBE9B" w:rsidR="00CB449B" w:rsidRPr="00C11F51" w:rsidRDefault="007435B1" w:rsidP="00F25123">
      <w:pPr>
        <w:jc w:val="both"/>
        <w:rPr>
          <w:rFonts w:ascii="Arial" w:hAnsi="Arial" w:cs="Arial"/>
          <w:b/>
          <w:bCs/>
        </w:rPr>
      </w:pPr>
      <w:r>
        <w:rPr>
          <w:rFonts w:ascii="Arial" w:hAnsi="Arial"/>
          <w:b/>
        </w:rPr>
        <w:t>HERINTERPRETATIE VAN DE RALLYLEGENDE</w:t>
      </w:r>
    </w:p>
    <w:p w14:paraId="1382E1AE" w14:textId="77777777" w:rsidR="00F25123" w:rsidRPr="00F25123" w:rsidRDefault="00F25123" w:rsidP="00F25123">
      <w:pPr>
        <w:jc w:val="both"/>
        <w:rPr>
          <w:rFonts w:ascii="Arial" w:hAnsi="Arial" w:cs="Arial"/>
        </w:rPr>
      </w:pPr>
    </w:p>
    <w:p w14:paraId="5FC10FD8" w14:textId="0FB7F20E" w:rsidR="00944D7D" w:rsidRPr="00B2062D" w:rsidRDefault="00F30AFA" w:rsidP="78E974CE">
      <w:pPr>
        <w:spacing w:after="160" w:line="259" w:lineRule="auto"/>
        <w:jc w:val="both"/>
        <w:rPr>
          <w:rFonts w:ascii="Arial" w:eastAsiaTheme="minorEastAsia" w:hAnsi="Arial" w:cs="Arial"/>
          <w:noProof/>
          <w:sz w:val="22"/>
          <w:szCs w:val="22"/>
        </w:rPr>
      </w:pPr>
      <w:r>
        <w:rPr>
          <w:rFonts w:ascii="Arial" w:hAnsi="Arial"/>
          <w:sz w:val="22"/>
        </w:rPr>
        <w:t>Deze nieuwe beperkte reeks inspireert zich op de mythische Alpine A110 die in 1975 deelnam aan de Ronde van Corsica en onderscheidt zich door zijn iconisch design en resoluut sportie</w:t>
      </w:r>
      <w:r w:rsidR="00214F88">
        <w:rPr>
          <w:rFonts w:ascii="Arial" w:hAnsi="Arial"/>
          <w:sz w:val="22"/>
        </w:rPr>
        <w:t>f</w:t>
      </w:r>
      <w:r>
        <w:rPr>
          <w:rFonts w:ascii="Arial" w:hAnsi="Arial"/>
          <w:sz w:val="22"/>
        </w:rPr>
        <w:t xml:space="preserve"> interieur. De Alpine A110 Tour de Corse 75, die geheel in het teken van rally staat, verenigt een wendbaar chassis met sterke prestaties dankzij zijn 300 pk sterke motor. Hij dompelt zijn passagiers onder in de sensaties van de Ronde van Corsica, alias de rally met 10.000 bochten.</w:t>
      </w:r>
    </w:p>
    <w:p w14:paraId="2A135781" w14:textId="6BE4F30E" w:rsidR="00F8281A" w:rsidRPr="00B2062D" w:rsidRDefault="00311751" w:rsidP="78E974CE">
      <w:pPr>
        <w:spacing w:after="160" w:line="259" w:lineRule="auto"/>
        <w:jc w:val="both"/>
        <w:rPr>
          <w:rFonts w:ascii="Arial" w:eastAsiaTheme="minorEastAsia" w:hAnsi="Arial" w:cs="Arial"/>
          <w:noProof/>
          <w:sz w:val="22"/>
          <w:szCs w:val="22"/>
        </w:rPr>
      </w:pPr>
      <w:r>
        <w:rPr>
          <w:rFonts w:ascii="Arial" w:hAnsi="Arial"/>
          <w:sz w:val="22"/>
        </w:rPr>
        <w:t>Het gele koetswerk contrasteert met de diepzwarte lak van de motorkap en het dak. De iconische tweekleurige uitvoering in zwart en geel is bovendien getooid met zwarte en witte grafische elementen die kenmerkend zijn voor de ‘Tour de Corse 75’. De signatuur ‘Tour de Corse 75’ op de linker voorvleugel wordt aangevuld met een emblematisch deurmotief dat voortbouwt op het thema, een witte bies op de motorkap en een subtiel ‘N°7’-logo achteraan als verwijzing naar de rallyberlinette uit die tijd. De kuipzetels van Sabelt® Racing zijn geborduurd met de naam van de Ronde van Corsica 75 en kunnen worden uitgerust met een competitieharnas. Aan de buitenzijde laten de glanzend witte 18” Grand Prix-velgen en de oranje Brembo®-remklauwen geen twijfel bestaan over de competitieve inborst van deze beperkte reeks.</w:t>
      </w:r>
    </w:p>
    <w:p w14:paraId="39F7454F" w14:textId="55E8B6FC" w:rsidR="00F8281A" w:rsidRPr="00B2062D" w:rsidRDefault="00F8281A" w:rsidP="78E974CE">
      <w:pPr>
        <w:spacing w:after="160" w:line="259" w:lineRule="auto"/>
        <w:jc w:val="both"/>
        <w:rPr>
          <w:rFonts w:ascii="Arial" w:eastAsiaTheme="minorEastAsia" w:hAnsi="Arial" w:cs="Arial"/>
          <w:noProof/>
          <w:sz w:val="22"/>
          <w:szCs w:val="22"/>
        </w:rPr>
      </w:pPr>
      <w:r>
        <w:rPr>
          <w:rFonts w:ascii="Arial" w:hAnsi="Arial"/>
          <w:sz w:val="22"/>
        </w:rPr>
        <w:t xml:space="preserve">De exclusieve Alpine A110 Tour de Corse 75 is wereldwijd beperkt tot 150 exemplaren en krijgt een genummerd plaatje van 1 tot 150. Ook wordt deze beperkte reeks uitgerust met Alpines nieuwe multimediasysteem met Android Auto™- en Apple Carplay™-connectiviteit. </w:t>
      </w:r>
      <w:r w:rsidR="00214F88">
        <w:rPr>
          <w:rFonts w:ascii="Arial" w:hAnsi="Arial"/>
          <w:sz w:val="22"/>
        </w:rPr>
        <w:t>Hij kan</w:t>
      </w:r>
      <w:r>
        <w:rPr>
          <w:rFonts w:ascii="Arial" w:hAnsi="Arial"/>
          <w:sz w:val="22"/>
        </w:rPr>
        <w:t xml:space="preserve"> vanaf vrijdag 17 juni om 9 uur ‘s ochtends worden gereserveerd via de Alpine-</w:t>
      </w:r>
      <w:r w:rsidR="00A85257">
        <w:rPr>
          <w:rFonts w:ascii="Arial" w:hAnsi="Arial"/>
          <w:sz w:val="22"/>
        </w:rPr>
        <w:t>verkooppunten</w:t>
      </w:r>
      <w:r>
        <w:rPr>
          <w:rFonts w:ascii="Arial" w:hAnsi="Arial"/>
          <w:sz w:val="22"/>
        </w:rPr>
        <w:t xml:space="preserve">, tegen het tarief van </w:t>
      </w:r>
      <w:r w:rsidR="009D5C86" w:rsidRPr="009D5C86">
        <w:rPr>
          <w:rFonts w:ascii="Arial" w:hAnsi="Arial"/>
          <w:sz w:val="22"/>
        </w:rPr>
        <w:t>79.350€ BTWi voor België</w:t>
      </w:r>
      <w:r>
        <w:rPr>
          <w:rFonts w:ascii="Arial" w:hAnsi="Arial"/>
          <w:sz w:val="22"/>
        </w:rPr>
        <w:t>.</w:t>
      </w:r>
    </w:p>
    <w:p w14:paraId="64208B85" w14:textId="5E2AA8BC" w:rsidR="00152C15" w:rsidRPr="00B2062D" w:rsidRDefault="00152C15" w:rsidP="78E974CE">
      <w:pPr>
        <w:spacing w:after="160" w:line="259" w:lineRule="auto"/>
        <w:jc w:val="both"/>
        <w:rPr>
          <w:rFonts w:ascii="Arial" w:eastAsiaTheme="minorEastAsia" w:hAnsi="Arial" w:cs="Arial"/>
          <w:noProof/>
          <w:sz w:val="22"/>
          <w:szCs w:val="22"/>
        </w:rPr>
      </w:pPr>
    </w:p>
    <w:p w14:paraId="1E15CBC3" w14:textId="0D1AB0A9" w:rsidR="001231D5" w:rsidRDefault="001231D5" w:rsidP="008C6DC2">
      <w:pPr>
        <w:jc w:val="both"/>
        <w:rPr>
          <w:rFonts w:ascii="Arial" w:eastAsiaTheme="minorHAnsi" w:hAnsi="Arial" w:cs="Arial"/>
          <w:noProof/>
        </w:rPr>
      </w:pPr>
    </w:p>
    <w:p w14:paraId="1CB70873" w14:textId="77777777" w:rsidR="00AE6A94" w:rsidRDefault="00AE6A94" w:rsidP="008C6DC2">
      <w:pPr>
        <w:jc w:val="both"/>
        <w:rPr>
          <w:rFonts w:ascii="Arial" w:eastAsiaTheme="minorHAnsi" w:hAnsi="Arial" w:cs="Arial"/>
          <w:noProof/>
        </w:rPr>
      </w:pPr>
    </w:p>
    <w:p w14:paraId="2FADC5E0" w14:textId="616C87C9" w:rsidR="001231D5" w:rsidRPr="001A1762" w:rsidRDefault="00BC3378" w:rsidP="00A833D1">
      <w:pPr>
        <w:jc w:val="both"/>
        <w:rPr>
          <w:rFonts w:ascii="Arial" w:eastAsiaTheme="minorHAnsi" w:hAnsi="Arial" w:cs="Arial"/>
          <w:b/>
          <w:bCs/>
          <w:noProof/>
        </w:rPr>
      </w:pPr>
      <w:r>
        <w:rPr>
          <w:rFonts w:ascii="Arial" w:hAnsi="Arial"/>
          <w:b/>
        </w:rPr>
        <w:t>DE GESCHIEDENIS BINNEN HANDBEREIK</w:t>
      </w:r>
    </w:p>
    <w:p w14:paraId="0DF4E57C" w14:textId="77777777" w:rsidR="00A833D1" w:rsidRPr="001A1762" w:rsidRDefault="00A833D1" w:rsidP="00A833D1">
      <w:pPr>
        <w:jc w:val="both"/>
        <w:rPr>
          <w:rFonts w:ascii="Arial" w:eastAsiaTheme="minorHAnsi" w:hAnsi="Arial" w:cs="Arial"/>
          <w:noProof/>
        </w:rPr>
      </w:pPr>
    </w:p>
    <w:p w14:paraId="5A70B5D2" w14:textId="248109C3" w:rsidR="00E945B1" w:rsidRPr="00B2062D" w:rsidRDefault="00116C82" w:rsidP="78E974CE">
      <w:pPr>
        <w:spacing w:after="160" w:line="259" w:lineRule="auto"/>
        <w:jc w:val="both"/>
        <w:rPr>
          <w:rFonts w:ascii="Arial" w:eastAsiaTheme="minorEastAsia" w:hAnsi="Arial" w:cs="Arial"/>
          <w:noProof/>
          <w:sz w:val="22"/>
          <w:szCs w:val="22"/>
        </w:rPr>
      </w:pPr>
      <w:r>
        <w:rPr>
          <w:rFonts w:ascii="Arial" w:hAnsi="Arial"/>
          <w:sz w:val="22"/>
        </w:rPr>
        <w:t>Op de weg neemt de beperkte reeks A110 Tour de Corse 75 de fakkel over van een legendarische wagen die werd ingezet op het asfalt van het legendarische Corsicaanse parcours. De boeiende geschiedenis van editie 1975 wordt duidelijk aan het stuur van deze beperkte reeks.</w:t>
      </w:r>
    </w:p>
    <w:p w14:paraId="6570F9FA" w14:textId="0560561C" w:rsidR="00E21407" w:rsidRPr="00B2062D" w:rsidRDefault="008A4BD7" w:rsidP="78E974CE">
      <w:pPr>
        <w:spacing w:after="160" w:line="259" w:lineRule="auto"/>
        <w:jc w:val="both"/>
        <w:rPr>
          <w:rFonts w:ascii="Arial" w:eastAsiaTheme="minorEastAsia" w:hAnsi="Arial" w:cs="Arial"/>
          <w:noProof/>
          <w:sz w:val="22"/>
          <w:szCs w:val="22"/>
        </w:rPr>
      </w:pPr>
      <w:r>
        <w:rPr>
          <w:rFonts w:ascii="Arial" w:hAnsi="Arial"/>
          <w:sz w:val="22"/>
        </w:rPr>
        <w:t>De Ronde van Corsica, opgericht in 1956, is een van de meest iconische wedstrijden in de autosport, meer bepaald in de rallysport. In 1967 werd de competitie opgenomen in het Franse rallykampioenschap en in 1973 werd ze de niet te missen Franse manche van het Wereldkampioenschap Rally. Twee jaar later doorkruisten 77 teams het Corsicaanse asfalt, maar slechts 22 van hen haalden de finish, een duidelijk bewijs van de moeilijkheidsgraad van de etappe. Zo was editie 1975 het toneel van talloze plotwendingen.</w:t>
      </w:r>
    </w:p>
    <w:p w14:paraId="28CB980F" w14:textId="4B513A9C" w:rsidR="003D4A55" w:rsidRPr="00B2062D" w:rsidRDefault="00AE6A94" w:rsidP="78E974CE">
      <w:pPr>
        <w:spacing w:after="160" w:line="259" w:lineRule="auto"/>
        <w:jc w:val="both"/>
        <w:rPr>
          <w:rFonts w:ascii="Arial" w:eastAsiaTheme="minorEastAsia" w:hAnsi="Arial" w:cs="Arial"/>
          <w:noProof/>
          <w:sz w:val="22"/>
          <w:szCs w:val="22"/>
        </w:rPr>
      </w:pPr>
      <w:r>
        <w:rPr>
          <w:rFonts w:ascii="Arial" w:hAnsi="Arial"/>
          <w:sz w:val="22"/>
        </w:rPr>
        <w:t xml:space="preserve">Nadat de Alpine A110 en de Lancia Stratos HF een felle strijd hadden geleverd om de overwinning, werd de winst bepaald in de allerlaatste special. Voor deze laatste etappe varieerde de achterstand van de A110 tussen 5 en 30 seconden. In de laatste chronosessie van deze Ronde van Corsica reden beide auto’s echter dezelfde tijd, waardoor de Alpine strandde op nauwelijks tweeëndertig seconden van de hoogste trede van het podium. </w:t>
      </w:r>
    </w:p>
    <w:p w14:paraId="1337E84C" w14:textId="3DC37FE1" w:rsidR="00E57097" w:rsidRPr="00B2062D" w:rsidRDefault="00E57097" w:rsidP="78E974CE">
      <w:pPr>
        <w:jc w:val="both"/>
        <w:rPr>
          <w:noProof/>
        </w:rPr>
      </w:pPr>
    </w:p>
    <w:p w14:paraId="2FDEB427" w14:textId="1A6A325E" w:rsidR="00D367B2" w:rsidRDefault="00D367B2" w:rsidP="0071382B">
      <w:pPr>
        <w:pStyle w:val="Contenttext2Arial"/>
        <w:rPr>
          <w:rFonts w:ascii="Calibri" w:eastAsia="Times New Roman" w:hAnsi="Calibri" w:cs="Calibri"/>
          <w:sz w:val="22"/>
          <w:szCs w:val="22"/>
        </w:rPr>
      </w:pPr>
    </w:p>
    <w:p w14:paraId="771B0DEC" w14:textId="25EBF9D5" w:rsidR="0071382B" w:rsidRDefault="0071382B" w:rsidP="0071382B">
      <w:pPr>
        <w:pStyle w:val="Contenttext2Arial"/>
        <w:rPr>
          <w:rFonts w:ascii="Calibri" w:eastAsia="Times New Roman" w:hAnsi="Calibri" w:cs="Calibri"/>
          <w:sz w:val="22"/>
          <w:szCs w:val="22"/>
        </w:rPr>
      </w:pPr>
    </w:p>
    <w:p w14:paraId="68DC16ED" w14:textId="5E6864ED" w:rsidR="00834516" w:rsidRDefault="00834516" w:rsidP="0071382B">
      <w:pPr>
        <w:pStyle w:val="Contenttext2Arial"/>
        <w:rPr>
          <w:rFonts w:ascii="Calibri" w:eastAsia="Times New Roman" w:hAnsi="Calibri" w:cs="Calibri"/>
          <w:sz w:val="22"/>
          <w:szCs w:val="22"/>
        </w:rPr>
      </w:pPr>
    </w:p>
    <w:p w14:paraId="65F4C857" w14:textId="77777777" w:rsidR="00834516" w:rsidRPr="0071382B" w:rsidRDefault="00834516" w:rsidP="0071382B">
      <w:pPr>
        <w:pStyle w:val="Contenttext2Arial"/>
        <w:rPr>
          <w:rFonts w:ascii="Calibri" w:eastAsia="Times New Roman" w:hAnsi="Calibri" w:cs="Calibri"/>
          <w:sz w:val="22"/>
          <w:szCs w:val="22"/>
        </w:rPr>
      </w:pPr>
    </w:p>
    <w:p w14:paraId="29AB6057" w14:textId="77777777" w:rsidR="00E22467" w:rsidRPr="00CE44E1" w:rsidRDefault="00E22467" w:rsidP="009D7AAE">
      <w:pPr>
        <w:jc w:val="both"/>
        <w:rPr>
          <w:rFonts w:ascii="Arial" w:hAnsi="Arial" w:cs="Arial"/>
          <w:sz w:val="22"/>
          <w:szCs w:val="22"/>
        </w:rPr>
      </w:pPr>
    </w:p>
    <w:p w14:paraId="0AB818B0" w14:textId="77777777" w:rsidR="00BC2E6A" w:rsidRPr="00CE44E1" w:rsidRDefault="00BC2E6A" w:rsidP="009D7AAE">
      <w:pPr>
        <w:jc w:val="both"/>
        <w:rPr>
          <w:rFonts w:ascii="Arial" w:hAnsi="Arial" w:cs="Arial"/>
          <w:sz w:val="22"/>
          <w:szCs w:val="22"/>
        </w:rPr>
      </w:pPr>
    </w:p>
    <w:p w14:paraId="29474BBF" w14:textId="77777777" w:rsidR="00B2062D" w:rsidRPr="00CE44E1" w:rsidRDefault="00B2062D" w:rsidP="78E974CE">
      <w:pPr>
        <w:pStyle w:val="paragraph"/>
        <w:spacing w:before="0" w:beforeAutospacing="0" w:after="0" w:afterAutospacing="0"/>
        <w:jc w:val="both"/>
        <w:textAlignment w:val="baseline"/>
        <w:rPr>
          <w:rFonts w:ascii="Arial" w:hAnsi="Arial" w:cs="Arial"/>
          <w:lang w:val="es-ES"/>
        </w:rPr>
      </w:pPr>
    </w:p>
    <w:p w14:paraId="6C3B6F1E" w14:textId="77777777" w:rsidR="00104A7A" w:rsidRPr="00CE44E1" w:rsidRDefault="00104A7A" w:rsidP="78E974CE">
      <w:pPr>
        <w:pStyle w:val="Subtitle1Arial"/>
        <w:rPr>
          <w:rFonts w:cs="Arial"/>
        </w:rPr>
      </w:pPr>
      <w:r>
        <w:t>Over Alpine</w:t>
      </w:r>
    </w:p>
    <w:p w14:paraId="4E2E22BE" w14:textId="274DD379" w:rsidR="00B330E2" w:rsidRPr="00CE44E1" w:rsidRDefault="00104A7A" w:rsidP="78E974CE">
      <w:pPr>
        <w:jc w:val="both"/>
        <w:rPr>
          <w:rFonts w:ascii="Arial" w:hAnsi="Arial" w:cs="Arial"/>
          <w:sz w:val="20"/>
          <w:szCs w:val="20"/>
        </w:rPr>
      </w:pPr>
      <w:r>
        <w:rPr>
          <w:rFonts w:ascii="Arial" w:hAnsi="Arial"/>
          <w:sz w:val="20"/>
        </w:rPr>
        <w:t xml:space="preserve">Alpine, dat in 1955 werd opgericht door Jean Rédélé, heeft in de loop der jaren een sterke reputatie opgebouwd met zijn Franse sportwagens. In 2018 stelde het merk de nieuwe A110 voor, een sportwagen die trouw bleef aan de tijdloze principes van Alpine op het vlak van compacte afmetingen, lichtheid, wendbaarheid en rijplezier. In 2021 werd de Business Unit Alpine opgericht. Die zal uitgroeien tot het merk voor innovatieve, authentieke en exclusieve sportwagens van Renault Group. Deze sportwagens plukken de vruchten van het erfgoed en de knowhow van de historische fabriek in Dieppe en van de technische knowhow van de teams van Alpine Racing en Alpine Cars. </w:t>
      </w:r>
    </w:p>
    <w:sectPr w:rsidR="00B330E2" w:rsidRPr="00CE44E1" w:rsidSect="00517824">
      <w:headerReference w:type="default" r:id="rId10"/>
      <w:footerReference w:type="default" r:id="rId11"/>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F113" w14:textId="77777777" w:rsidR="006664BB" w:rsidRDefault="006664BB" w:rsidP="007E7854">
      <w:r>
        <w:separator/>
      </w:r>
    </w:p>
  </w:endnote>
  <w:endnote w:type="continuationSeparator" w:id="0">
    <w:p w14:paraId="45989A71" w14:textId="77777777" w:rsidR="006664BB" w:rsidRDefault="006664BB" w:rsidP="007E7854">
      <w:r>
        <w:continuationSeparator/>
      </w:r>
    </w:p>
  </w:endnote>
  <w:endnote w:type="continuationNotice" w:id="1">
    <w:p w14:paraId="16198428" w14:textId="77777777" w:rsidR="006664BB" w:rsidRDefault="00666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78F0" w14:textId="7430BDE5" w:rsidR="009D5C86" w:rsidRDefault="009D5C86">
    <w:pPr>
      <w:pStyle w:val="Pieddepage"/>
    </w:pPr>
    <w:r w:rsidRPr="00A70549">
      <w:rPr>
        <w:rFonts w:ascii="Arial" w:hAnsi="Arial" w:cs="Arial"/>
        <w:b/>
        <w:sz w:val="20"/>
        <w:szCs w:val="20"/>
      </w:rPr>
      <w:t>Renault België Luxemburg – Directie Communicatie</w:t>
    </w:r>
    <w:r w:rsidRPr="00A70549">
      <w:rPr>
        <w:rFonts w:ascii="Arial" w:hAnsi="Arial" w:cs="Arial"/>
        <w:b/>
        <w:sz w:val="20"/>
        <w:szCs w:val="20"/>
      </w:rPr>
      <w:cr/>
    </w:r>
    <w:r w:rsidRPr="00A70549">
      <w:rPr>
        <w:rFonts w:ascii="Arial" w:hAnsi="Arial" w:cs="Arial"/>
        <w:sz w:val="20"/>
        <w:szCs w:val="20"/>
      </w:rPr>
      <w:t>Mozartlaan 20, 1620 Drogenbos</w:t>
    </w:r>
    <w:r w:rsidRPr="00A70549">
      <w:rPr>
        <w:rFonts w:ascii="Arial" w:hAnsi="Arial" w:cs="Arial"/>
        <w:bCs/>
        <w:color w:val="000000"/>
        <w:sz w:val="20"/>
        <w:szCs w:val="20"/>
      </w:rPr>
      <w:br/>
    </w:r>
    <w:r w:rsidRPr="00A70549">
      <w:rPr>
        <w:rFonts w:ascii="Arial" w:hAnsi="Arial" w:cs="Arial"/>
        <w:color w:val="000000"/>
        <w:sz w:val="20"/>
        <w:szCs w:val="20"/>
      </w:rPr>
      <w:t>Tel.: + 32 (0)2 334 78 51</w:t>
    </w:r>
    <w:r w:rsidRPr="00A70549">
      <w:rPr>
        <w:rFonts w:ascii="Arial" w:hAnsi="Arial" w:cs="Arial"/>
        <w:color w:val="000000"/>
        <w:sz w:val="20"/>
        <w:szCs w:val="20"/>
      </w:rPr>
      <w:br/>
      <w:t xml:space="preserve">Site: </w:t>
    </w:r>
    <w:hyperlink r:id="rId1" w:history="1">
      <w:r w:rsidRPr="00A70549">
        <w:rPr>
          <w:rFonts w:ascii="Arial" w:hAnsi="Arial" w:cs="Arial"/>
          <w:color w:val="0000FF"/>
          <w:sz w:val="20"/>
          <w:szCs w:val="20"/>
          <w:u w:val="single"/>
        </w:rPr>
        <w:t>www.renault.be</w:t>
      </w:r>
    </w:hyperlink>
    <w:r w:rsidRPr="00A70549">
      <w:rPr>
        <w:rFonts w:ascii="Arial" w:hAnsi="Arial" w:cs="Arial"/>
        <w:color w:val="000000"/>
        <w:sz w:val="20"/>
        <w:szCs w:val="20"/>
      </w:rPr>
      <w:t xml:space="preserve"> en </w:t>
    </w:r>
    <w:hyperlink r:id="rId2" w:history="1">
      <w:r w:rsidRPr="00920558">
        <w:rPr>
          <w:rFonts w:ascii="Arial" w:eastAsia="Times New Roman" w:hAnsi="Arial" w:cs="Arial"/>
          <w:noProof/>
          <w:color w:val="0000FF"/>
          <w:sz w:val="20"/>
          <w:szCs w:val="20"/>
          <w:u w:val="single"/>
          <w:lang w:val="fr-BE" w:eastAsia="fr-BE"/>
        </w:rPr>
        <w:t>https://be-nl.media.renaultgroup.com/</w:t>
      </w:r>
    </w:hyperlink>
    <w:r w:rsidRPr="00A70549">
      <w:rPr>
        <w:rFonts w:ascii="Arial" w:hAnsi="Arial" w:cs="Arial"/>
        <w:sz w:val="20"/>
        <w:szCs w:val="20"/>
      </w:rPr>
      <w:t xml:space="preserve"> </w:t>
    </w:r>
  </w:p>
  <w:p w14:paraId="08B565FD" w14:textId="77777777" w:rsidR="00517824" w:rsidRDefault="006664BB" w:rsidP="00517824">
    <w:pPr>
      <w:pStyle w:val="Pieddepage"/>
      <w:ind w:right="36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3703" w14:textId="77777777" w:rsidR="006664BB" w:rsidRDefault="006664BB" w:rsidP="007E7854">
      <w:r>
        <w:separator/>
      </w:r>
    </w:p>
  </w:footnote>
  <w:footnote w:type="continuationSeparator" w:id="0">
    <w:p w14:paraId="521E5BE1" w14:textId="77777777" w:rsidR="006664BB" w:rsidRDefault="006664BB" w:rsidP="007E7854">
      <w:r>
        <w:continuationSeparator/>
      </w:r>
    </w:p>
  </w:footnote>
  <w:footnote w:type="continuationNotice" w:id="1">
    <w:p w14:paraId="3049D4E4" w14:textId="77777777" w:rsidR="006664BB" w:rsidRDefault="00666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D37B" w14:textId="77777777" w:rsidR="00517824" w:rsidRDefault="00CC5F29" w:rsidP="00517824">
    <w:pPr>
      <w:pStyle w:val="En-tte"/>
      <w:tabs>
        <w:tab w:val="clear" w:pos="4536"/>
        <w:tab w:val="clear" w:pos="9072"/>
        <w:tab w:val="left" w:pos="7643"/>
      </w:tabs>
    </w:pPr>
    <w:r>
      <w:rPr>
        <w:noProof/>
      </w:rPr>
      <w:drawing>
        <wp:anchor distT="0" distB="0" distL="114300" distR="114300" simplePos="0" relativeHeight="251657216" behindDoc="1" locked="0" layoutInCell="1" allowOverlap="1" wp14:anchorId="1FD4FA97" wp14:editId="489E47F9">
          <wp:simplePos x="0" y="0"/>
          <wp:positionH relativeFrom="margin">
            <wp:align>right</wp:align>
          </wp:positionH>
          <wp:positionV relativeFrom="page">
            <wp:posOffset>629920</wp:posOffset>
          </wp:positionV>
          <wp:extent cx="1259840" cy="234315"/>
          <wp:effectExtent l="0" t="0" r="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343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865CEC"/>
    <w:multiLevelType w:val="hybridMultilevel"/>
    <w:tmpl w:val="0C34A8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ABE2F5E"/>
    <w:multiLevelType w:val="hybridMultilevel"/>
    <w:tmpl w:val="C5E20F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02"/>
    <w:rsid w:val="000016C0"/>
    <w:rsid w:val="00001733"/>
    <w:rsid w:val="00001F89"/>
    <w:rsid w:val="00003785"/>
    <w:rsid w:val="00003D26"/>
    <w:rsid w:val="00003E0A"/>
    <w:rsid w:val="000163D8"/>
    <w:rsid w:val="00016F80"/>
    <w:rsid w:val="000171A5"/>
    <w:rsid w:val="00021E4E"/>
    <w:rsid w:val="00023108"/>
    <w:rsid w:val="00030E7C"/>
    <w:rsid w:val="00031D86"/>
    <w:rsid w:val="00034643"/>
    <w:rsid w:val="00034EA4"/>
    <w:rsid w:val="00043599"/>
    <w:rsid w:val="000442EF"/>
    <w:rsid w:val="0004748B"/>
    <w:rsid w:val="00055ADF"/>
    <w:rsid w:val="000611DD"/>
    <w:rsid w:val="00065A5C"/>
    <w:rsid w:val="00066A10"/>
    <w:rsid w:val="00070DB5"/>
    <w:rsid w:val="000710D4"/>
    <w:rsid w:val="0008325B"/>
    <w:rsid w:val="0008415F"/>
    <w:rsid w:val="000863BC"/>
    <w:rsid w:val="00087AB0"/>
    <w:rsid w:val="000909F8"/>
    <w:rsid w:val="000926D2"/>
    <w:rsid w:val="00094BBC"/>
    <w:rsid w:val="000A07A8"/>
    <w:rsid w:val="000A44A8"/>
    <w:rsid w:val="000A6A7A"/>
    <w:rsid w:val="000B3898"/>
    <w:rsid w:val="000B4292"/>
    <w:rsid w:val="000B4717"/>
    <w:rsid w:val="000B47EF"/>
    <w:rsid w:val="000C1DD2"/>
    <w:rsid w:val="000C5A14"/>
    <w:rsid w:val="000C7D3E"/>
    <w:rsid w:val="000D2FB5"/>
    <w:rsid w:val="000E6DD0"/>
    <w:rsid w:val="000F74A2"/>
    <w:rsid w:val="000F7A0F"/>
    <w:rsid w:val="00103687"/>
    <w:rsid w:val="00104A7A"/>
    <w:rsid w:val="00106060"/>
    <w:rsid w:val="0010769A"/>
    <w:rsid w:val="00112D0F"/>
    <w:rsid w:val="00112E06"/>
    <w:rsid w:val="00116C82"/>
    <w:rsid w:val="001223CC"/>
    <w:rsid w:val="001231D5"/>
    <w:rsid w:val="00123998"/>
    <w:rsid w:val="0012526F"/>
    <w:rsid w:val="0013374B"/>
    <w:rsid w:val="00142FD4"/>
    <w:rsid w:val="00152C15"/>
    <w:rsid w:val="0015327D"/>
    <w:rsid w:val="001550E5"/>
    <w:rsid w:val="001605FD"/>
    <w:rsid w:val="00162B8E"/>
    <w:rsid w:val="00165D20"/>
    <w:rsid w:val="00174B64"/>
    <w:rsid w:val="001813A6"/>
    <w:rsid w:val="001818AF"/>
    <w:rsid w:val="00181C34"/>
    <w:rsid w:val="00184E26"/>
    <w:rsid w:val="001857CF"/>
    <w:rsid w:val="001935B2"/>
    <w:rsid w:val="0019363F"/>
    <w:rsid w:val="001972D1"/>
    <w:rsid w:val="001A1588"/>
    <w:rsid w:val="001A1762"/>
    <w:rsid w:val="001A19D8"/>
    <w:rsid w:val="001A30FA"/>
    <w:rsid w:val="001A5E31"/>
    <w:rsid w:val="001B71B2"/>
    <w:rsid w:val="001C5413"/>
    <w:rsid w:val="001D1B0C"/>
    <w:rsid w:val="001D2E5F"/>
    <w:rsid w:val="001D3E2A"/>
    <w:rsid w:val="001D51D3"/>
    <w:rsid w:val="001D577B"/>
    <w:rsid w:val="001D58CB"/>
    <w:rsid w:val="001E2C0F"/>
    <w:rsid w:val="001E42FE"/>
    <w:rsid w:val="001F1B0A"/>
    <w:rsid w:val="001F3758"/>
    <w:rsid w:val="001F3F9B"/>
    <w:rsid w:val="00200D10"/>
    <w:rsid w:val="0020129E"/>
    <w:rsid w:val="00214F88"/>
    <w:rsid w:val="00217A5D"/>
    <w:rsid w:val="00222F1B"/>
    <w:rsid w:val="00226AF8"/>
    <w:rsid w:val="002323F6"/>
    <w:rsid w:val="0023316F"/>
    <w:rsid w:val="00237167"/>
    <w:rsid w:val="00237817"/>
    <w:rsid w:val="00242207"/>
    <w:rsid w:val="00244221"/>
    <w:rsid w:val="00244D05"/>
    <w:rsid w:val="00245136"/>
    <w:rsid w:val="00263C6C"/>
    <w:rsid w:val="00263F67"/>
    <w:rsid w:val="00264DD7"/>
    <w:rsid w:val="00265CA0"/>
    <w:rsid w:val="002666FF"/>
    <w:rsid w:val="00270863"/>
    <w:rsid w:val="00277CB2"/>
    <w:rsid w:val="002809E4"/>
    <w:rsid w:val="00280A2E"/>
    <w:rsid w:val="002827A3"/>
    <w:rsid w:val="00290E3C"/>
    <w:rsid w:val="002936F8"/>
    <w:rsid w:val="00295BCD"/>
    <w:rsid w:val="00295C48"/>
    <w:rsid w:val="00296132"/>
    <w:rsid w:val="002B1A33"/>
    <w:rsid w:val="002B6213"/>
    <w:rsid w:val="002B7534"/>
    <w:rsid w:val="002B7C91"/>
    <w:rsid w:val="002C4197"/>
    <w:rsid w:val="002C58F8"/>
    <w:rsid w:val="002D066E"/>
    <w:rsid w:val="002E10E9"/>
    <w:rsid w:val="002E6552"/>
    <w:rsid w:val="002F05D0"/>
    <w:rsid w:val="00300DEF"/>
    <w:rsid w:val="0030416F"/>
    <w:rsid w:val="0031109A"/>
    <w:rsid w:val="00311751"/>
    <w:rsid w:val="003136B4"/>
    <w:rsid w:val="0031378C"/>
    <w:rsid w:val="0031573B"/>
    <w:rsid w:val="00316962"/>
    <w:rsid w:val="00317BF1"/>
    <w:rsid w:val="003302E6"/>
    <w:rsid w:val="00335723"/>
    <w:rsid w:val="003413BE"/>
    <w:rsid w:val="00343B88"/>
    <w:rsid w:val="00344DDC"/>
    <w:rsid w:val="00347027"/>
    <w:rsid w:val="003501EE"/>
    <w:rsid w:val="00357718"/>
    <w:rsid w:val="00362B86"/>
    <w:rsid w:val="00363AE6"/>
    <w:rsid w:val="003644D2"/>
    <w:rsid w:val="003700E7"/>
    <w:rsid w:val="00372A00"/>
    <w:rsid w:val="0039510A"/>
    <w:rsid w:val="00396268"/>
    <w:rsid w:val="003A00D4"/>
    <w:rsid w:val="003A552C"/>
    <w:rsid w:val="003A6400"/>
    <w:rsid w:val="003A7FA2"/>
    <w:rsid w:val="003B7AB1"/>
    <w:rsid w:val="003C19F8"/>
    <w:rsid w:val="003C2AC7"/>
    <w:rsid w:val="003C7D84"/>
    <w:rsid w:val="003D1787"/>
    <w:rsid w:val="003D4A55"/>
    <w:rsid w:val="003E0900"/>
    <w:rsid w:val="003E5061"/>
    <w:rsid w:val="003F1454"/>
    <w:rsid w:val="003F6B5D"/>
    <w:rsid w:val="004007E7"/>
    <w:rsid w:val="0040114F"/>
    <w:rsid w:val="00404F17"/>
    <w:rsid w:val="00422B8A"/>
    <w:rsid w:val="00424AF1"/>
    <w:rsid w:val="00424D0E"/>
    <w:rsid w:val="00424F8E"/>
    <w:rsid w:val="0043004E"/>
    <w:rsid w:val="00431B85"/>
    <w:rsid w:val="00434F59"/>
    <w:rsid w:val="00440A7B"/>
    <w:rsid w:val="0044366B"/>
    <w:rsid w:val="004478DB"/>
    <w:rsid w:val="0045041F"/>
    <w:rsid w:val="00452C41"/>
    <w:rsid w:val="00454D2B"/>
    <w:rsid w:val="0045573F"/>
    <w:rsid w:val="004563F3"/>
    <w:rsid w:val="004769A7"/>
    <w:rsid w:val="00483639"/>
    <w:rsid w:val="00483FAF"/>
    <w:rsid w:val="00494965"/>
    <w:rsid w:val="004A0944"/>
    <w:rsid w:val="004A7CFD"/>
    <w:rsid w:val="004B0533"/>
    <w:rsid w:val="004C32EB"/>
    <w:rsid w:val="004C70A2"/>
    <w:rsid w:val="004D5445"/>
    <w:rsid w:val="004E15EC"/>
    <w:rsid w:val="004F0B5F"/>
    <w:rsid w:val="004F0FCD"/>
    <w:rsid w:val="004F0FD7"/>
    <w:rsid w:val="004F2A7A"/>
    <w:rsid w:val="005023E8"/>
    <w:rsid w:val="00503A49"/>
    <w:rsid w:val="00503DBA"/>
    <w:rsid w:val="0050438A"/>
    <w:rsid w:val="005072FD"/>
    <w:rsid w:val="00507662"/>
    <w:rsid w:val="00507AC2"/>
    <w:rsid w:val="00513477"/>
    <w:rsid w:val="00517017"/>
    <w:rsid w:val="00517FCF"/>
    <w:rsid w:val="005212CB"/>
    <w:rsid w:val="00521A82"/>
    <w:rsid w:val="00523B46"/>
    <w:rsid w:val="005301EA"/>
    <w:rsid w:val="005374A0"/>
    <w:rsid w:val="005459A2"/>
    <w:rsid w:val="00547735"/>
    <w:rsid w:val="005503AC"/>
    <w:rsid w:val="00564D8B"/>
    <w:rsid w:val="00565E35"/>
    <w:rsid w:val="00567A89"/>
    <w:rsid w:val="005713FC"/>
    <w:rsid w:val="00571769"/>
    <w:rsid w:val="0057187E"/>
    <w:rsid w:val="00572468"/>
    <w:rsid w:val="00572AA8"/>
    <w:rsid w:val="00576ECB"/>
    <w:rsid w:val="0058301F"/>
    <w:rsid w:val="005832E3"/>
    <w:rsid w:val="00587868"/>
    <w:rsid w:val="00596BF7"/>
    <w:rsid w:val="005A3762"/>
    <w:rsid w:val="005A755B"/>
    <w:rsid w:val="005A787B"/>
    <w:rsid w:val="005B0168"/>
    <w:rsid w:val="005B22D3"/>
    <w:rsid w:val="005B25AC"/>
    <w:rsid w:val="005B2B81"/>
    <w:rsid w:val="005B774C"/>
    <w:rsid w:val="005C00D4"/>
    <w:rsid w:val="005C575F"/>
    <w:rsid w:val="005D6F60"/>
    <w:rsid w:val="005E6F41"/>
    <w:rsid w:val="005F5078"/>
    <w:rsid w:val="00600A05"/>
    <w:rsid w:val="00606D70"/>
    <w:rsid w:val="0062013F"/>
    <w:rsid w:val="0062066D"/>
    <w:rsid w:val="00621607"/>
    <w:rsid w:val="0062335F"/>
    <w:rsid w:val="00624E08"/>
    <w:rsid w:val="006338F8"/>
    <w:rsid w:val="00642654"/>
    <w:rsid w:val="006448F6"/>
    <w:rsid w:val="0066082A"/>
    <w:rsid w:val="00662AAC"/>
    <w:rsid w:val="00663A66"/>
    <w:rsid w:val="006664BB"/>
    <w:rsid w:val="00666E03"/>
    <w:rsid w:val="006723DF"/>
    <w:rsid w:val="00675D2B"/>
    <w:rsid w:val="006803D4"/>
    <w:rsid w:val="0068085B"/>
    <w:rsid w:val="006814BD"/>
    <w:rsid w:val="006845D1"/>
    <w:rsid w:val="00686469"/>
    <w:rsid w:val="00692F7E"/>
    <w:rsid w:val="006931FF"/>
    <w:rsid w:val="00693955"/>
    <w:rsid w:val="006A0A00"/>
    <w:rsid w:val="006A3322"/>
    <w:rsid w:val="006A42B5"/>
    <w:rsid w:val="006A5237"/>
    <w:rsid w:val="006B48EA"/>
    <w:rsid w:val="006B4974"/>
    <w:rsid w:val="006B6926"/>
    <w:rsid w:val="006C0FA0"/>
    <w:rsid w:val="006C55C6"/>
    <w:rsid w:val="006C68BA"/>
    <w:rsid w:val="006D2AFD"/>
    <w:rsid w:val="006D5529"/>
    <w:rsid w:val="006D6527"/>
    <w:rsid w:val="006D66DD"/>
    <w:rsid w:val="006D7159"/>
    <w:rsid w:val="006D7D1A"/>
    <w:rsid w:val="006E2E68"/>
    <w:rsid w:val="006E3CC3"/>
    <w:rsid w:val="006F4AD3"/>
    <w:rsid w:val="006F7CD0"/>
    <w:rsid w:val="00700A37"/>
    <w:rsid w:val="007031E1"/>
    <w:rsid w:val="007042D9"/>
    <w:rsid w:val="00705563"/>
    <w:rsid w:val="0071382B"/>
    <w:rsid w:val="007144C5"/>
    <w:rsid w:val="00714795"/>
    <w:rsid w:val="00723CA2"/>
    <w:rsid w:val="00730605"/>
    <w:rsid w:val="007330F0"/>
    <w:rsid w:val="00733E78"/>
    <w:rsid w:val="007435B1"/>
    <w:rsid w:val="00743618"/>
    <w:rsid w:val="00746C75"/>
    <w:rsid w:val="00752345"/>
    <w:rsid w:val="00754BB0"/>
    <w:rsid w:val="00756FE5"/>
    <w:rsid w:val="00766F96"/>
    <w:rsid w:val="007743C1"/>
    <w:rsid w:val="007819B4"/>
    <w:rsid w:val="00782BDF"/>
    <w:rsid w:val="00792B05"/>
    <w:rsid w:val="007A6628"/>
    <w:rsid w:val="007C0A98"/>
    <w:rsid w:val="007C3B87"/>
    <w:rsid w:val="007C6C64"/>
    <w:rsid w:val="007D063D"/>
    <w:rsid w:val="007D25D7"/>
    <w:rsid w:val="007D5AF7"/>
    <w:rsid w:val="007E51EE"/>
    <w:rsid w:val="007E7854"/>
    <w:rsid w:val="007F156A"/>
    <w:rsid w:val="007F38FB"/>
    <w:rsid w:val="007F6777"/>
    <w:rsid w:val="007F6FEC"/>
    <w:rsid w:val="00812AD4"/>
    <w:rsid w:val="00825B15"/>
    <w:rsid w:val="00834516"/>
    <w:rsid w:val="00837F94"/>
    <w:rsid w:val="0084021F"/>
    <w:rsid w:val="00840A62"/>
    <w:rsid w:val="00845C0E"/>
    <w:rsid w:val="00847117"/>
    <w:rsid w:val="00854BCF"/>
    <w:rsid w:val="008566E7"/>
    <w:rsid w:val="0086025A"/>
    <w:rsid w:val="00863084"/>
    <w:rsid w:val="0087085E"/>
    <w:rsid w:val="008717E9"/>
    <w:rsid w:val="00876443"/>
    <w:rsid w:val="00877A2D"/>
    <w:rsid w:val="00877C93"/>
    <w:rsid w:val="00880CEF"/>
    <w:rsid w:val="00885C70"/>
    <w:rsid w:val="0088608E"/>
    <w:rsid w:val="008877FD"/>
    <w:rsid w:val="00887F57"/>
    <w:rsid w:val="008911D5"/>
    <w:rsid w:val="00891F36"/>
    <w:rsid w:val="008971DB"/>
    <w:rsid w:val="00897940"/>
    <w:rsid w:val="008A140A"/>
    <w:rsid w:val="008A3694"/>
    <w:rsid w:val="008A45A4"/>
    <w:rsid w:val="008A4BD7"/>
    <w:rsid w:val="008A555A"/>
    <w:rsid w:val="008A70F9"/>
    <w:rsid w:val="008B6082"/>
    <w:rsid w:val="008C6DC2"/>
    <w:rsid w:val="008D4BC5"/>
    <w:rsid w:val="008D57A0"/>
    <w:rsid w:val="008E0508"/>
    <w:rsid w:val="008E058D"/>
    <w:rsid w:val="008E0F4C"/>
    <w:rsid w:val="008E140E"/>
    <w:rsid w:val="008E58FF"/>
    <w:rsid w:val="008F2766"/>
    <w:rsid w:val="008F4680"/>
    <w:rsid w:val="00900213"/>
    <w:rsid w:val="0090200B"/>
    <w:rsid w:val="009029FA"/>
    <w:rsid w:val="009049A1"/>
    <w:rsid w:val="00906C9C"/>
    <w:rsid w:val="00907AAC"/>
    <w:rsid w:val="00914151"/>
    <w:rsid w:val="00914208"/>
    <w:rsid w:val="0091793F"/>
    <w:rsid w:val="00917BCF"/>
    <w:rsid w:val="00923D00"/>
    <w:rsid w:val="00924FA0"/>
    <w:rsid w:val="009333EF"/>
    <w:rsid w:val="00933C14"/>
    <w:rsid w:val="0093531D"/>
    <w:rsid w:val="00935F0D"/>
    <w:rsid w:val="0094071B"/>
    <w:rsid w:val="00944D7D"/>
    <w:rsid w:val="00945B22"/>
    <w:rsid w:val="00950ADB"/>
    <w:rsid w:val="00951461"/>
    <w:rsid w:val="00954E4F"/>
    <w:rsid w:val="0096523F"/>
    <w:rsid w:val="00965E31"/>
    <w:rsid w:val="00966632"/>
    <w:rsid w:val="009666E5"/>
    <w:rsid w:val="00974BB1"/>
    <w:rsid w:val="00975A2C"/>
    <w:rsid w:val="009840D8"/>
    <w:rsid w:val="009863D7"/>
    <w:rsid w:val="0098799B"/>
    <w:rsid w:val="0099138F"/>
    <w:rsid w:val="00992B80"/>
    <w:rsid w:val="009977A5"/>
    <w:rsid w:val="009B04D5"/>
    <w:rsid w:val="009B0AD5"/>
    <w:rsid w:val="009C1ACC"/>
    <w:rsid w:val="009C3F60"/>
    <w:rsid w:val="009C4A75"/>
    <w:rsid w:val="009C56CA"/>
    <w:rsid w:val="009C79FB"/>
    <w:rsid w:val="009D31B8"/>
    <w:rsid w:val="009D3FDE"/>
    <w:rsid w:val="009D5C86"/>
    <w:rsid w:val="009D795D"/>
    <w:rsid w:val="009D7AAE"/>
    <w:rsid w:val="009E1357"/>
    <w:rsid w:val="009E7995"/>
    <w:rsid w:val="009F0FC4"/>
    <w:rsid w:val="009F160A"/>
    <w:rsid w:val="009F2253"/>
    <w:rsid w:val="009F4C79"/>
    <w:rsid w:val="009F7347"/>
    <w:rsid w:val="00A0048B"/>
    <w:rsid w:val="00A05D68"/>
    <w:rsid w:val="00A108A0"/>
    <w:rsid w:val="00A25D01"/>
    <w:rsid w:val="00A2604A"/>
    <w:rsid w:val="00A27561"/>
    <w:rsid w:val="00A307B1"/>
    <w:rsid w:val="00A46157"/>
    <w:rsid w:val="00A46AB3"/>
    <w:rsid w:val="00A513F5"/>
    <w:rsid w:val="00A52960"/>
    <w:rsid w:val="00A70173"/>
    <w:rsid w:val="00A7089F"/>
    <w:rsid w:val="00A73672"/>
    <w:rsid w:val="00A741EE"/>
    <w:rsid w:val="00A765AE"/>
    <w:rsid w:val="00A833D1"/>
    <w:rsid w:val="00A83DC8"/>
    <w:rsid w:val="00A85257"/>
    <w:rsid w:val="00A865F6"/>
    <w:rsid w:val="00AA163E"/>
    <w:rsid w:val="00AA1F2A"/>
    <w:rsid w:val="00AA2B2B"/>
    <w:rsid w:val="00AA5040"/>
    <w:rsid w:val="00AA7FBB"/>
    <w:rsid w:val="00AB1E41"/>
    <w:rsid w:val="00AB662F"/>
    <w:rsid w:val="00AC0700"/>
    <w:rsid w:val="00AC5CD6"/>
    <w:rsid w:val="00AC7717"/>
    <w:rsid w:val="00AE51AE"/>
    <w:rsid w:val="00AE6008"/>
    <w:rsid w:val="00AE6A94"/>
    <w:rsid w:val="00AF376D"/>
    <w:rsid w:val="00B01C9E"/>
    <w:rsid w:val="00B033C4"/>
    <w:rsid w:val="00B040B3"/>
    <w:rsid w:val="00B05E6F"/>
    <w:rsid w:val="00B07C04"/>
    <w:rsid w:val="00B13326"/>
    <w:rsid w:val="00B13866"/>
    <w:rsid w:val="00B20107"/>
    <w:rsid w:val="00B2062D"/>
    <w:rsid w:val="00B23261"/>
    <w:rsid w:val="00B32198"/>
    <w:rsid w:val="00B330E2"/>
    <w:rsid w:val="00B406DA"/>
    <w:rsid w:val="00B430BB"/>
    <w:rsid w:val="00B43FF1"/>
    <w:rsid w:val="00B4484F"/>
    <w:rsid w:val="00B644BC"/>
    <w:rsid w:val="00B66428"/>
    <w:rsid w:val="00B67582"/>
    <w:rsid w:val="00B73203"/>
    <w:rsid w:val="00B810DB"/>
    <w:rsid w:val="00B85D85"/>
    <w:rsid w:val="00B87FDC"/>
    <w:rsid w:val="00B90B0A"/>
    <w:rsid w:val="00B9584F"/>
    <w:rsid w:val="00B975AB"/>
    <w:rsid w:val="00BA6E46"/>
    <w:rsid w:val="00BB4A35"/>
    <w:rsid w:val="00BB7CD8"/>
    <w:rsid w:val="00BB7D50"/>
    <w:rsid w:val="00BC2E6A"/>
    <w:rsid w:val="00BC3378"/>
    <w:rsid w:val="00BC5C70"/>
    <w:rsid w:val="00BC602B"/>
    <w:rsid w:val="00BD1BAE"/>
    <w:rsid w:val="00BD206B"/>
    <w:rsid w:val="00BD4A55"/>
    <w:rsid w:val="00BD5535"/>
    <w:rsid w:val="00BF2D97"/>
    <w:rsid w:val="00BF514F"/>
    <w:rsid w:val="00BF51FD"/>
    <w:rsid w:val="00BF787C"/>
    <w:rsid w:val="00C0609D"/>
    <w:rsid w:val="00C107D8"/>
    <w:rsid w:val="00C107F8"/>
    <w:rsid w:val="00C11F51"/>
    <w:rsid w:val="00C14B8C"/>
    <w:rsid w:val="00C155C5"/>
    <w:rsid w:val="00C20127"/>
    <w:rsid w:val="00C202F5"/>
    <w:rsid w:val="00C208F6"/>
    <w:rsid w:val="00C26F22"/>
    <w:rsid w:val="00C31158"/>
    <w:rsid w:val="00C32679"/>
    <w:rsid w:val="00C361A9"/>
    <w:rsid w:val="00C43248"/>
    <w:rsid w:val="00C43520"/>
    <w:rsid w:val="00C518C4"/>
    <w:rsid w:val="00C57BA3"/>
    <w:rsid w:val="00C600FF"/>
    <w:rsid w:val="00C64C50"/>
    <w:rsid w:val="00C70EB9"/>
    <w:rsid w:val="00C73268"/>
    <w:rsid w:val="00C83683"/>
    <w:rsid w:val="00C85A73"/>
    <w:rsid w:val="00C86E0B"/>
    <w:rsid w:val="00C86E49"/>
    <w:rsid w:val="00C91058"/>
    <w:rsid w:val="00C92AED"/>
    <w:rsid w:val="00C94B04"/>
    <w:rsid w:val="00CA62CB"/>
    <w:rsid w:val="00CA65C8"/>
    <w:rsid w:val="00CB1E2D"/>
    <w:rsid w:val="00CB2155"/>
    <w:rsid w:val="00CB449B"/>
    <w:rsid w:val="00CC1876"/>
    <w:rsid w:val="00CC3F10"/>
    <w:rsid w:val="00CC5F29"/>
    <w:rsid w:val="00CE44E1"/>
    <w:rsid w:val="00CE7F40"/>
    <w:rsid w:val="00CF2895"/>
    <w:rsid w:val="00CF3EE0"/>
    <w:rsid w:val="00CF5560"/>
    <w:rsid w:val="00CF5867"/>
    <w:rsid w:val="00CF5F25"/>
    <w:rsid w:val="00D12667"/>
    <w:rsid w:val="00D13285"/>
    <w:rsid w:val="00D139EB"/>
    <w:rsid w:val="00D222E6"/>
    <w:rsid w:val="00D25A43"/>
    <w:rsid w:val="00D34121"/>
    <w:rsid w:val="00D342FC"/>
    <w:rsid w:val="00D346C7"/>
    <w:rsid w:val="00D367B2"/>
    <w:rsid w:val="00D43DFF"/>
    <w:rsid w:val="00D45A0C"/>
    <w:rsid w:val="00D553E0"/>
    <w:rsid w:val="00D55A16"/>
    <w:rsid w:val="00D60F18"/>
    <w:rsid w:val="00D662FD"/>
    <w:rsid w:val="00D76F92"/>
    <w:rsid w:val="00D847A6"/>
    <w:rsid w:val="00D872D1"/>
    <w:rsid w:val="00D92688"/>
    <w:rsid w:val="00DB0102"/>
    <w:rsid w:val="00DB4412"/>
    <w:rsid w:val="00DC1E40"/>
    <w:rsid w:val="00DC2838"/>
    <w:rsid w:val="00DC353A"/>
    <w:rsid w:val="00DC7BA1"/>
    <w:rsid w:val="00DD26F3"/>
    <w:rsid w:val="00DD3EB2"/>
    <w:rsid w:val="00DD4587"/>
    <w:rsid w:val="00DD78BC"/>
    <w:rsid w:val="00DD7AB3"/>
    <w:rsid w:val="00DE357B"/>
    <w:rsid w:val="00DE3FA5"/>
    <w:rsid w:val="00DE672A"/>
    <w:rsid w:val="00DF0076"/>
    <w:rsid w:val="00DF0855"/>
    <w:rsid w:val="00DF3003"/>
    <w:rsid w:val="00DF6C0A"/>
    <w:rsid w:val="00E00526"/>
    <w:rsid w:val="00E01BB0"/>
    <w:rsid w:val="00E033C8"/>
    <w:rsid w:val="00E0357B"/>
    <w:rsid w:val="00E03E22"/>
    <w:rsid w:val="00E0631E"/>
    <w:rsid w:val="00E21407"/>
    <w:rsid w:val="00E22467"/>
    <w:rsid w:val="00E255B3"/>
    <w:rsid w:val="00E326B6"/>
    <w:rsid w:val="00E4254C"/>
    <w:rsid w:val="00E47406"/>
    <w:rsid w:val="00E51896"/>
    <w:rsid w:val="00E54910"/>
    <w:rsid w:val="00E57097"/>
    <w:rsid w:val="00E811B2"/>
    <w:rsid w:val="00E82995"/>
    <w:rsid w:val="00E861A1"/>
    <w:rsid w:val="00E945B1"/>
    <w:rsid w:val="00EA04A2"/>
    <w:rsid w:val="00EA2374"/>
    <w:rsid w:val="00EB1CC9"/>
    <w:rsid w:val="00EB4C5B"/>
    <w:rsid w:val="00EB61BF"/>
    <w:rsid w:val="00EB68CB"/>
    <w:rsid w:val="00EC12F3"/>
    <w:rsid w:val="00EC2B3E"/>
    <w:rsid w:val="00EC6A73"/>
    <w:rsid w:val="00EE1135"/>
    <w:rsid w:val="00EE2C5D"/>
    <w:rsid w:val="00EE3433"/>
    <w:rsid w:val="00EE5912"/>
    <w:rsid w:val="00EE6640"/>
    <w:rsid w:val="00EF0159"/>
    <w:rsid w:val="00EF1AAC"/>
    <w:rsid w:val="00F02524"/>
    <w:rsid w:val="00F05D65"/>
    <w:rsid w:val="00F077B8"/>
    <w:rsid w:val="00F13FA5"/>
    <w:rsid w:val="00F14EF9"/>
    <w:rsid w:val="00F15998"/>
    <w:rsid w:val="00F20ECA"/>
    <w:rsid w:val="00F20ED1"/>
    <w:rsid w:val="00F25123"/>
    <w:rsid w:val="00F26277"/>
    <w:rsid w:val="00F273A5"/>
    <w:rsid w:val="00F30AFA"/>
    <w:rsid w:val="00F320A4"/>
    <w:rsid w:val="00F33A3C"/>
    <w:rsid w:val="00F33AD5"/>
    <w:rsid w:val="00F35BFD"/>
    <w:rsid w:val="00F36E75"/>
    <w:rsid w:val="00F40950"/>
    <w:rsid w:val="00F4359C"/>
    <w:rsid w:val="00F534C6"/>
    <w:rsid w:val="00F56D7C"/>
    <w:rsid w:val="00F61F92"/>
    <w:rsid w:val="00F6411A"/>
    <w:rsid w:val="00F717B7"/>
    <w:rsid w:val="00F722A5"/>
    <w:rsid w:val="00F82207"/>
    <w:rsid w:val="00F8281A"/>
    <w:rsid w:val="00F843C1"/>
    <w:rsid w:val="00F86165"/>
    <w:rsid w:val="00F871A2"/>
    <w:rsid w:val="00F96A70"/>
    <w:rsid w:val="00F97D8A"/>
    <w:rsid w:val="00FA0309"/>
    <w:rsid w:val="00FA0BB9"/>
    <w:rsid w:val="00FA1103"/>
    <w:rsid w:val="00FA330C"/>
    <w:rsid w:val="00FA3A37"/>
    <w:rsid w:val="00FA3CDD"/>
    <w:rsid w:val="00FA4A0F"/>
    <w:rsid w:val="00FA4A41"/>
    <w:rsid w:val="00FA5536"/>
    <w:rsid w:val="00FA6959"/>
    <w:rsid w:val="00FB1190"/>
    <w:rsid w:val="00FC5928"/>
    <w:rsid w:val="00FC7E7F"/>
    <w:rsid w:val="00FD1695"/>
    <w:rsid w:val="00FE2A2F"/>
    <w:rsid w:val="00FF2FD4"/>
    <w:rsid w:val="00FF437B"/>
    <w:rsid w:val="00FF6AB0"/>
    <w:rsid w:val="061F5258"/>
    <w:rsid w:val="0DB604B0"/>
    <w:rsid w:val="1997B686"/>
    <w:rsid w:val="1ED30AB5"/>
    <w:rsid w:val="35A42588"/>
    <w:rsid w:val="43440973"/>
    <w:rsid w:val="4920D99F"/>
    <w:rsid w:val="61F5A7DF"/>
    <w:rsid w:val="69CE256C"/>
    <w:rsid w:val="78E9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DE644"/>
  <w15:chartTrackingRefBased/>
  <w15:docId w15:val="{99CAB759-91B1-4DFD-831D-A81C0060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7A"/>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4A7A"/>
    <w:pPr>
      <w:tabs>
        <w:tab w:val="center" w:pos="4536"/>
        <w:tab w:val="right" w:pos="9072"/>
      </w:tabs>
    </w:pPr>
  </w:style>
  <w:style w:type="character" w:customStyle="1" w:styleId="En-tteCar">
    <w:name w:val="En-tête Car"/>
    <w:basedOn w:val="Policepardfaut"/>
    <w:link w:val="En-tte"/>
    <w:uiPriority w:val="99"/>
    <w:rsid w:val="00104A7A"/>
    <w:rPr>
      <w:rFonts w:ascii="Calibri" w:eastAsia="Calibri" w:hAnsi="Calibri" w:cs="Times New Roman"/>
      <w:sz w:val="24"/>
      <w:szCs w:val="24"/>
    </w:rPr>
  </w:style>
  <w:style w:type="paragraph" w:styleId="Pieddepage">
    <w:name w:val="footer"/>
    <w:basedOn w:val="Normal"/>
    <w:link w:val="PieddepageCar"/>
    <w:uiPriority w:val="99"/>
    <w:unhideWhenUsed/>
    <w:rsid w:val="00104A7A"/>
    <w:pPr>
      <w:tabs>
        <w:tab w:val="center" w:pos="4536"/>
        <w:tab w:val="right" w:pos="9072"/>
      </w:tabs>
    </w:pPr>
  </w:style>
  <w:style w:type="character" w:customStyle="1" w:styleId="PieddepageCar">
    <w:name w:val="Pied de page Car"/>
    <w:basedOn w:val="Policepardfaut"/>
    <w:link w:val="Pieddepage"/>
    <w:uiPriority w:val="99"/>
    <w:rsid w:val="00104A7A"/>
    <w:rPr>
      <w:rFonts w:ascii="Calibri" w:eastAsia="Calibri" w:hAnsi="Calibri" w:cs="Times New Roman"/>
      <w:sz w:val="24"/>
      <w:szCs w:val="24"/>
    </w:rPr>
  </w:style>
  <w:style w:type="character" w:styleId="Numrodepage">
    <w:name w:val="page number"/>
    <w:basedOn w:val="Policepardfaut"/>
    <w:uiPriority w:val="99"/>
    <w:semiHidden/>
    <w:unhideWhenUsed/>
    <w:rsid w:val="00104A7A"/>
  </w:style>
  <w:style w:type="paragraph" w:styleId="Paragraphedeliste">
    <w:name w:val="List Paragraph"/>
    <w:basedOn w:val="Normal"/>
    <w:uiPriority w:val="34"/>
    <w:qFormat/>
    <w:rsid w:val="00104A7A"/>
    <w:pPr>
      <w:spacing w:after="160" w:line="259" w:lineRule="auto"/>
      <w:ind w:left="720"/>
      <w:contextualSpacing/>
    </w:pPr>
    <w:rPr>
      <w:sz w:val="22"/>
      <w:szCs w:val="22"/>
    </w:rPr>
  </w:style>
  <w:style w:type="character" w:styleId="Lienhypertexte">
    <w:name w:val="Hyperlink"/>
    <w:uiPriority w:val="99"/>
    <w:unhideWhenUsed/>
    <w:rsid w:val="00104A7A"/>
    <w:rPr>
      <w:color w:val="0563C1"/>
      <w:u w:val="single"/>
    </w:rPr>
  </w:style>
  <w:style w:type="paragraph" w:customStyle="1" w:styleId="MaintitleArial">
    <w:name w:val="Main title_Arial"/>
    <w:qFormat/>
    <w:rsid w:val="00104A7A"/>
    <w:pPr>
      <w:spacing w:after="0" w:line="560" w:lineRule="exact"/>
    </w:pPr>
    <w:rPr>
      <w:rFonts w:ascii="Arial" w:eastAsia="Calibri" w:hAnsi="Arial" w:cs="Times New Roman (Corps CS)"/>
      <w:caps/>
      <w:color w:val="000000"/>
      <w:sz w:val="52"/>
      <w:szCs w:val="52"/>
    </w:rPr>
  </w:style>
  <w:style w:type="paragraph" w:customStyle="1" w:styleId="DatelineArial">
    <w:name w:val="Date line_Arial"/>
    <w:qFormat/>
    <w:rsid w:val="00104A7A"/>
    <w:pPr>
      <w:spacing w:after="540" w:line="400" w:lineRule="exact"/>
    </w:pPr>
    <w:rPr>
      <w:rFonts w:ascii="Arial" w:eastAsia="Calibri" w:hAnsi="Arial" w:cs="Times New Roman"/>
      <w:sz w:val="24"/>
      <w:szCs w:val="24"/>
    </w:rPr>
  </w:style>
  <w:style w:type="paragraph" w:customStyle="1" w:styleId="Subtitle1Arial">
    <w:name w:val="Subtitle 1_Arial"/>
    <w:basedOn w:val="Normal"/>
    <w:uiPriority w:val="99"/>
    <w:qFormat/>
    <w:rsid w:val="00104A7A"/>
    <w:pPr>
      <w:spacing w:line="300" w:lineRule="exact"/>
    </w:pPr>
    <w:rPr>
      <w:rFonts w:ascii="Arial" w:hAnsi="Arial" w:cs="Times New Roman (Corps CS)"/>
      <w:b/>
      <w:bCs/>
      <w:caps/>
    </w:rPr>
  </w:style>
  <w:style w:type="character" w:customStyle="1" w:styleId="normaltextrun">
    <w:name w:val="normaltextrun"/>
    <w:basedOn w:val="Policepardfaut"/>
    <w:rsid w:val="00104A7A"/>
  </w:style>
  <w:style w:type="paragraph" w:customStyle="1" w:styleId="paragraph">
    <w:name w:val="paragraph"/>
    <w:basedOn w:val="Normal"/>
    <w:rsid w:val="00104A7A"/>
    <w:pPr>
      <w:spacing w:before="100" w:beforeAutospacing="1" w:after="100" w:afterAutospacing="1"/>
    </w:pPr>
    <w:rPr>
      <w:rFonts w:ascii="Times New Roman" w:eastAsia="Times New Roman" w:hAnsi="Times New Roman"/>
      <w:lang w:eastAsia="fr-FR"/>
    </w:rPr>
  </w:style>
  <w:style w:type="character" w:customStyle="1" w:styleId="eop">
    <w:name w:val="eop"/>
    <w:basedOn w:val="Policepardfaut"/>
    <w:rsid w:val="00104A7A"/>
  </w:style>
  <w:style w:type="character" w:styleId="lev">
    <w:name w:val="Strong"/>
    <w:basedOn w:val="Policepardfaut"/>
    <w:uiPriority w:val="22"/>
    <w:qFormat/>
    <w:rsid w:val="00104A7A"/>
    <w:rPr>
      <w:b/>
      <w:bCs/>
    </w:rPr>
  </w:style>
  <w:style w:type="character" w:styleId="Accentuation">
    <w:name w:val="Emphasis"/>
    <w:basedOn w:val="Policepardfaut"/>
    <w:uiPriority w:val="20"/>
    <w:qFormat/>
    <w:rsid w:val="00104A7A"/>
    <w:rPr>
      <w:i/>
      <w:iCs/>
    </w:rPr>
  </w:style>
  <w:style w:type="character" w:styleId="Mentionnonrsolue">
    <w:name w:val="Unresolved Mention"/>
    <w:basedOn w:val="Policepardfaut"/>
    <w:uiPriority w:val="99"/>
    <w:semiHidden/>
    <w:unhideWhenUsed/>
    <w:rsid w:val="001935B2"/>
    <w:rPr>
      <w:color w:val="605E5C"/>
      <w:shd w:val="clear" w:color="auto" w:fill="E1DFDD"/>
    </w:rPr>
  </w:style>
  <w:style w:type="character" w:styleId="Marquedecommentaire">
    <w:name w:val="annotation reference"/>
    <w:basedOn w:val="Policepardfaut"/>
    <w:uiPriority w:val="99"/>
    <w:semiHidden/>
    <w:unhideWhenUsed/>
    <w:rsid w:val="006D5529"/>
    <w:rPr>
      <w:sz w:val="16"/>
      <w:szCs w:val="16"/>
    </w:rPr>
  </w:style>
  <w:style w:type="paragraph" w:styleId="Commentaire">
    <w:name w:val="annotation text"/>
    <w:basedOn w:val="Normal"/>
    <w:link w:val="CommentaireCar"/>
    <w:uiPriority w:val="99"/>
    <w:semiHidden/>
    <w:unhideWhenUsed/>
    <w:rsid w:val="006D5529"/>
    <w:rPr>
      <w:sz w:val="20"/>
      <w:szCs w:val="20"/>
    </w:rPr>
  </w:style>
  <w:style w:type="character" w:customStyle="1" w:styleId="CommentaireCar">
    <w:name w:val="Commentaire Car"/>
    <w:basedOn w:val="Policepardfaut"/>
    <w:link w:val="Commentaire"/>
    <w:uiPriority w:val="99"/>
    <w:semiHidden/>
    <w:rsid w:val="006D552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D5529"/>
    <w:rPr>
      <w:b/>
      <w:bCs/>
    </w:rPr>
  </w:style>
  <w:style w:type="character" w:customStyle="1" w:styleId="ObjetducommentaireCar">
    <w:name w:val="Objet du commentaire Car"/>
    <w:basedOn w:val="CommentaireCar"/>
    <w:link w:val="Objetducommentaire"/>
    <w:uiPriority w:val="99"/>
    <w:semiHidden/>
    <w:rsid w:val="006D5529"/>
    <w:rPr>
      <w:rFonts w:ascii="Calibri" w:eastAsia="Calibri" w:hAnsi="Calibri" w:cs="Times New Roman"/>
      <w:b/>
      <w:bCs/>
      <w:sz w:val="20"/>
      <w:szCs w:val="20"/>
    </w:rPr>
  </w:style>
  <w:style w:type="paragraph" w:customStyle="1" w:styleId="Contenttext2Arial">
    <w:name w:val="Content text 2_Arial"/>
    <w:basedOn w:val="Normal"/>
    <w:uiPriority w:val="99"/>
    <w:rsid w:val="00A2604A"/>
    <w:pPr>
      <w:spacing w:line="240" w:lineRule="exact"/>
      <w:jc w:val="both"/>
    </w:pPr>
    <w:rPr>
      <w:rFonts w:ascii="Arial" w:eastAsiaTheme="minorHAnsi" w:hAnsi="Arial" w:cs="Arial"/>
      <w:sz w:val="20"/>
      <w:szCs w:val="20"/>
    </w:rPr>
  </w:style>
  <w:style w:type="paragraph" w:styleId="Rvision">
    <w:name w:val="Revision"/>
    <w:hidden/>
    <w:uiPriority w:val="99"/>
    <w:semiHidden/>
    <w:rsid w:val="00E54910"/>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01890">
      <w:bodyDiv w:val="1"/>
      <w:marLeft w:val="0"/>
      <w:marRight w:val="0"/>
      <w:marTop w:val="0"/>
      <w:marBottom w:val="0"/>
      <w:divBdr>
        <w:top w:val="none" w:sz="0" w:space="0" w:color="auto"/>
        <w:left w:val="none" w:sz="0" w:space="0" w:color="auto"/>
        <w:bottom w:val="none" w:sz="0" w:space="0" w:color="auto"/>
        <w:right w:val="none" w:sz="0" w:space="0" w:color="auto"/>
      </w:divBdr>
    </w:div>
    <w:div w:id="1862934489">
      <w:bodyDiv w:val="1"/>
      <w:marLeft w:val="0"/>
      <w:marRight w:val="0"/>
      <w:marTop w:val="0"/>
      <w:marBottom w:val="0"/>
      <w:divBdr>
        <w:top w:val="none" w:sz="0" w:space="0" w:color="auto"/>
        <w:left w:val="none" w:sz="0" w:space="0" w:color="auto"/>
        <w:bottom w:val="none" w:sz="0" w:space="0" w:color="auto"/>
        <w:right w:val="none" w:sz="0" w:space="0" w:color="auto"/>
      </w:divBdr>
    </w:div>
    <w:div w:id="20109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Props1.xml><?xml version="1.0" encoding="utf-8"?>
<ds:datastoreItem xmlns:ds="http://schemas.openxmlformats.org/officeDocument/2006/customXml" ds:itemID="{5F963A60-A3DE-46A1-8140-984E11E2BEF7}">
  <ds:schemaRefs>
    <ds:schemaRef ds:uri="http://schemas.microsoft.com/sharepoint/v3/contenttype/forms"/>
  </ds:schemaRefs>
</ds:datastoreItem>
</file>

<file path=customXml/itemProps2.xml><?xml version="1.0" encoding="utf-8"?>
<ds:datastoreItem xmlns:ds="http://schemas.openxmlformats.org/officeDocument/2006/customXml" ds:itemID="{FEC8B1EC-4F99-49ED-92CA-9F3F7FA28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23171-EFA1-4AE7-9906-E0C385443CB0}">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3430</Characters>
  <Application>Microsoft Office Word</Application>
  <DocSecurity>0</DocSecurity>
  <Lines>28</Lines>
  <Paragraphs>8</Paragraphs>
  <ScaleCrop>false</ScaleCrop>
  <Company/>
  <LinksUpToDate>false</LinksUpToDate>
  <CharactersWithSpaces>4045</CharactersWithSpaces>
  <SharedDoc>false</SharedDoc>
  <HLinks>
    <vt:vector size="12" baseType="variant">
      <vt:variant>
        <vt:i4>2949204</vt:i4>
      </vt:variant>
      <vt:variant>
        <vt:i4>3</vt:i4>
      </vt:variant>
      <vt:variant>
        <vt:i4>0</vt:i4>
      </vt:variant>
      <vt:variant>
        <vt:i4>5</vt:i4>
      </vt:variant>
      <vt:variant>
        <vt:lpwstr>mailto:johanna.moreau@alpinecars.com</vt:lpwstr>
      </vt:variant>
      <vt:variant>
        <vt:lpwstr/>
      </vt:variant>
      <vt:variant>
        <vt:i4>2883671</vt:i4>
      </vt:variant>
      <vt:variant>
        <vt:i4>0</vt:i4>
      </vt:variant>
      <vt:variant>
        <vt:i4>0</vt:i4>
      </vt:variant>
      <vt:variant>
        <vt:i4>5</vt:i4>
      </vt:variant>
      <vt:variant>
        <vt:lpwstr>mailto:orianne.tamburini@alpinecars.com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TOUR DE CORSE</dc:title>
  <dc:subject/>
  <dc:creator>FERREIRA Vincent</dc:creator>
  <cp:keywords/>
  <dc:description/>
  <cp:lastModifiedBy>BARTHOLOME Regine</cp:lastModifiedBy>
  <cp:revision>6</cp:revision>
  <cp:lastPrinted>2022-06-16T06:36:00Z</cp:lastPrinted>
  <dcterms:created xsi:type="dcterms:W3CDTF">2022-06-16T06:35:00Z</dcterms:created>
  <dcterms:modified xsi:type="dcterms:W3CDTF">2022-06-16T13:18:00Z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omms Best Practice Categories">
    <vt:lpwstr/>
  </property>
  <property fmtid="{D5CDD505-2E9C-101B-9397-08002B2CF9AE}" pid="4" name="Comms Asset Type">
    <vt:lpwstr>87;#Press Kit|965d6226-690b-40a5-aec1-12a4e46de94f</vt:lpwstr>
  </property>
  <property fmtid="{D5CDD505-2E9C-101B-9397-08002B2CF9AE}" pid="5" name="Region">
    <vt:lpwstr>76;#Global|495edddd-acf9-4a87-b92f-374ca5329aaf</vt:lpwstr>
  </property>
  <property fmtid="{D5CDD505-2E9C-101B-9397-08002B2CF9AE}" pid="6" name="Comms_x0020_Activity">
    <vt:lpwstr/>
  </property>
  <property fmtid="{D5CDD505-2E9C-101B-9397-08002B2CF9AE}" pid="7" name="Event, Campaign or Activity Name">
    <vt:lpwstr/>
  </property>
  <property fmtid="{D5CDD505-2E9C-101B-9397-08002B2CF9AE}" pid="8" name="Comms Activity">
    <vt:lpwstr/>
  </property>
  <property fmtid="{D5CDD505-2E9C-101B-9397-08002B2CF9AE}" pid="9" name="hc39a5bb142f467fbe8ece94a4aadaa6">
    <vt:lpwstr/>
  </property>
  <property fmtid="{D5CDD505-2E9C-101B-9397-08002B2CF9AE}" pid="10" name="Related Materials">
    <vt:lpwstr>469;#Press Release|180fc420-19e5-4dec-9b0f-f0938465288e</vt:lpwstr>
  </property>
  <property fmtid="{D5CDD505-2E9C-101B-9397-08002B2CF9AE}" pid="11" name="Comms Topics">
    <vt:lpwstr>189;#Product Launch|d2bb9d6f-dade-48f4-a0e9-dc8606790a4a</vt:lpwstr>
  </property>
  <property fmtid="{D5CDD505-2E9C-101B-9397-08002B2CF9AE}" pid="12" name="Event_x002c__x0020_Campaign_x0020_or_x0020_Activity_x0020_Name">
    <vt:lpwstr/>
  </property>
  <property fmtid="{D5CDD505-2E9C-101B-9397-08002B2CF9AE}" pid="13" name="Organizations / Regions">
    <vt:lpwstr>183;#Alpine|c22163b6-6fe4-4643-9e3a-576e08e20c49;#18;#Groupe Renault|990bf1de-3555-4dee-9412-282becc82017;#522;#Renault Group|4c767c57-94ef-486f-8e22-41ae0fbe0804</vt:lpwstr>
  </property>
  <property fmtid="{D5CDD505-2E9C-101B-9397-08002B2CF9AE}" pid="14" name="Vehicles">
    <vt:lpwstr/>
  </property>
  <property fmtid="{D5CDD505-2E9C-101B-9397-08002B2CF9AE}" pid="15" name="cbb9efac28c149ca97ba5f806fbe48b6">
    <vt:lpwstr/>
  </property>
  <property fmtid="{D5CDD505-2E9C-101B-9397-08002B2CF9AE}" pid="16" name="Comms_x0020_Best_x0020_Practice_x0020_Categories">
    <vt:lpwstr/>
  </property>
  <property fmtid="{D5CDD505-2E9C-101B-9397-08002B2CF9AE}" pid="17" name="l86be07eba1b4acb9afbd6642b23ffba">
    <vt:lpwstr/>
  </property>
  <property fmtid="{D5CDD505-2E9C-101B-9397-08002B2CF9AE}" pid="18" name="Event / Campaign">
    <vt:lpwstr>1033;#ALPINE TOUR DE CORSE|053da39f-3c6e-477e-9f4c-81e6fb5c86ca</vt:lpwstr>
  </property>
  <property fmtid="{D5CDD505-2E9C-101B-9397-08002B2CF9AE}" pid="19" name="MediaServiceImageTags">
    <vt:lpwstr/>
  </property>
  <property fmtid="{D5CDD505-2E9C-101B-9397-08002B2CF9AE}" pid="20" name="MSIP_Label_7f30fc12-c89a-4829-a476-5bf9e2086332_Enabled">
    <vt:lpwstr>true</vt:lpwstr>
  </property>
  <property fmtid="{D5CDD505-2E9C-101B-9397-08002B2CF9AE}" pid="21" name="MSIP_Label_7f30fc12-c89a-4829-a476-5bf9e2086332_SetDate">
    <vt:lpwstr>2022-06-16T06:36:27Z</vt:lpwstr>
  </property>
  <property fmtid="{D5CDD505-2E9C-101B-9397-08002B2CF9AE}" pid="22" name="MSIP_Label_7f30fc12-c89a-4829-a476-5bf9e2086332_Method">
    <vt:lpwstr>Privileged</vt:lpwstr>
  </property>
  <property fmtid="{D5CDD505-2E9C-101B-9397-08002B2CF9AE}" pid="23" name="MSIP_Label_7f30fc12-c89a-4829-a476-5bf9e2086332_Name">
    <vt:lpwstr>Not protected (Anyone)_0</vt:lpwstr>
  </property>
  <property fmtid="{D5CDD505-2E9C-101B-9397-08002B2CF9AE}" pid="24" name="MSIP_Label_7f30fc12-c89a-4829-a476-5bf9e2086332_SiteId">
    <vt:lpwstr>d6b0bbee-7cd9-4d60-bce6-4a67b543e2ae</vt:lpwstr>
  </property>
  <property fmtid="{D5CDD505-2E9C-101B-9397-08002B2CF9AE}" pid="25" name="MSIP_Label_7f30fc12-c89a-4829-a476-5bf9e2086332_ActionId">
    <vt:lpwstr>7103112d-6f07-42cc-a545-4b9903080327</vt:lpwstr>
  </property>
  <property fmtid="{D5CDD505-2E9C-101B-9397-08002B2CF9AE}" pid="26" name="MSIP_Label_7f30fc12-c89a-4829-a476-5bf9e2086332_ContentBits">
    <vt:lpwstr>0</vt:lpwstr>
  </property>
  <property fmtid="{D5CDD505-2E9C-101B-9397-08002B2CF9AE}" pid="27" name="MSIP_Label_fd1c0902-ed92-4fed-896d-2e7725de02d4_SetDate">
    <vt:lpwstr>2022-06-16T06:35:30Z</vt:lpwstr>
  </property>
  <property fmtid="{D5CDD505-2E9C-101B-9397-08002B2CF9AE}" pid="28" name="MSIP_Label_fd1c0902-ed92-4fed-896d-2e7725de02d4_ActionId">
    <vt:lpwstr>103ce34f-796f-4917-bb61-0dede9f24a01</vt:lpwstr>
  </property>
  <property fmtid="{D5CDD505-2E9C-101B-9397-08002B2CF9AE}" pid="29" name="MSIP_Label_fd1c0902-ed92-4fed-896d-2e7725de02d4_ContentBits">
    <vt:lpwstr>2</vt:lpwstr>
  </property>
  <property fmtid="{D5CDD505-2E9C-101B-9397-08002B2CF9AE}" pid="30" name="MSIP_Label_fd1c0902-ed92-4fed-896d-2e7725de02d4_Method">
    <vt:lpwstr>Standard</vt:lpwstr>
  </property>
  <property fmtid="{D5CDD505-2E9C-101B-9397-08002B2CF9AE}" pid="31" name="MSIP_Label_fd1c0902-ed92-4fed-896d-2e7725de02d4_SiteId">
    <vt:lpwstr>d6b0bbee-7cd9-4d60-bce6-4a67b543e2ae</vt:lpwstr>
  </property>
  <property fmtid="{D5CDD505-2E9C-101B-9397-08002B2CF9AE}" pid="32" name="MSIP_Label_fd1c0902-ed92-4fed-896d-2e7725de02d4_Enabled">
    <vt:lpwstr>true</vt:lpwstr>
  </property>
  <property fmtid="{D5CDD505-2E9C-101B-9397-08002B2CF9AE}" pid="33" name="MSIP_Label_fd1c0902-ed92-4fed-896d-2e7725de02d4_Name">
    <vt:lpwstr>Anyone (not protected)</vt:lpwstr>
  </property>
</Properties>
</file>